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3E78A5" w:rsidP="00130549">
      <w:pPr>
        <w:tabs>
          <w:tab w:val="right" w:pos="9027"/>
        </w:tabs>
      </w:pPr>
      <w:r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55CE1473" wp14:editId="5DF35FAF">
            <wp:simplePos x="0" y="0"/>
            <wp:positionH relativeFrom="margin">
              <wp:posOffset>2250440</wp:posOffset>
            </wp:positionH>
            <wp:positionV relativeFrom="margin">
              <wp:posOffset>-476250</wp:posOffset>
            </wp:positionV>
            <wp:extent cx="881380" cy="87820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3E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29.35pt;margin-top:-52.9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4D25CB" w:rsidRPr="00DF6AAE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F6AA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SNCC.D.048</w:t>
                  </w:r>
                </w:p>
              </w:txbxContent>
            </v:textbox>
          </v:shape>
        </w:pict>
      </w:r>
      <w:r w:rsidR="005973E2">
        <w:rPr>
          <w:noProof/>
          <w:lang w:val="en-US" w:eastAsia="zh-TW"/>
        </w:rPr>
        <w:pict>
          <v:shape id="_x0000_s1036" type="#_x0000_t202" style="position:absolute;margin-left:363.45pt;margin-top:7.4pt;width:114.05pt;height:32.45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5973E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="005973E2">
        <w:rPr>
          <w:noProof/>
          <w:lang w:val="en-US"/>
        </w:rPr>
        <w:pict>
          <v:group id="_x0000_s1044" style="position:absolute;margin-left:353.15pt;margin-top:-60.45pt;width:127.2pt;height:67.8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p w:rsidR="00130549" w:rsidRDefault="00D7330E" w:rsidP="00130549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promesecAL-Daf-Cm-202</w:t>
                      </w:r>
                      <w:r w:rsidR="0017050C">
                        <w:rPr>
                          <w:rStyle w:val="Style2"/>
                        </w:rPr>
                        <w:t>3-0004</w:t>
                      </w:r>
                    </w:p>
                    <w:p w:rsidR="002B573B" w:rsidRPr="00535962" w:rsidRDefault="002B573B" w:rsidP="00130549">
                      <w:pPr>
                        <w:jc w:val="center"/>
                      </w:pPr>
                    </w:p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130549">
        <w:tab/>
      </w:r>
    </w:p>
    <w:p w:rsidR="003E78A5" w:rsidRPr="003E78A5" w:rsidRDefault="003E78A5" w:rsidP="003E78A5">
      <w:pPr>
        <w:rPr>
          <w:rStyle w:val="Style6"/>
        </w:rPr>
      </w:pPr>
      <w:r w:rsidRPr="003E78A5">
        <w:rPr>
          <w:noProof/>
          <w:lang w:val="es-DO" w:eastAsia="es-DO"/>
        </w:rPr>
        <w:drawing>
          <wp:anchor distT="0" distB="0" distL="114300" distR="114300" simplePos="0" relativeHeight="251699200" behindDoc="0" locked="0" layoutInCell="1" allowOverlap="1" wp14:anchorId="7527128C" wp14:editId="76FF82A9">
            <wp:simplePos x="0" y="0"/>
            <wp:positionH relativeFrom="column">
              <wp:posOffset>-552450</wp:posOffset>
            </wp:positionH>
            <wp:positionV relativeFrom="paragraph">
              <wp:posOffset>-592455</wp:posOffset>
            </wp:positionV>
            <wp:extent cx="1718859" cy="476116"/>
            <wp:effectExtent l="0" t="0" r="0" b="0"/>
            <wp:wrapNone/>
            <wp:docPr id="10" name="Imagen 10" descr="C:\Users\mariano.elvin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o.elvin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59" cy="4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3E2">
        <w:rPr>
          <w:noProof/>
          <w:sz w:val="24"/>
          <w:szCs w:val="24"/>
          <w:lang w:eastAsia="es-ES"/>
        </w:rPr>
        <w:pict>
          <v:shape id="_x0000_s1037" type="#_x0000_t202" style="position:absolute;margin-left:377.75pt;margin-top:10.35pt;width:83.6pt;height:32.5pt;z-index:251686912;mso-position-horizontal-relative:text;mso-position-vertical-relative:text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0A35DD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0A35DD" w:rsidRPr="000A35D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</w:p>
    <w:p w:rsidR="00535962" w:rsidRPr="003E78A5" w:rsidRDefault="003E78A5" w:rsidP="00535962">
      <w:pPr>
        <w:rPr>
          <w:rFonts w:ascii="Arial Bold" w:hAnsi="Arial Bold"/>
          <w:b/>
          <w:spacing w:val="-20"/>
          <w:w w:val="90"/>
          <w:sz w:val="22"/>
        </w:rPr>
      </w:pPr>
      <w:r>
        <w:rPr>
          <w:rStyle w:val="Style6"/>
        </w:rPr>
        <w:t xml:space="preserve">                                     </w:t>
      </w:r>
      <w:r w:rsidRPr="003E78A5">
        <w:rPr>
          <w:rStyle w:val="Style6"/>
        </w:rPr>
        <w:t>PROGRAMA DE MEDICAMENTOS ESENCIALES CENTRAL DE APOYO LOGISTICO</w:t>
      </w:r>
    </w:p>
    <w:p w:rsidR="00535962" w:rsidRDefault="005973E2" w:rsidP="00535962">
      <w:bookmarkStart w:id="0" w:name="_GoBack"/>
      <w:bookmarkEnd w:id="0"/>
      <w:r>
        <w:rPr>
          <w:noProof/>
          <w:color w:val="FF0000"/>
          <w:lang w:eastAsia="zh-TW"/>
        </w:rPr>
        <w:pict>
          <v:shape id="_x0000_s1042" type="#_x0000_t202" style="position:absolute;margin-left:78.7pt;margin-top:9.95pt;width:294.85pt;height:24pt;z-index:251695104;mso-width-relative:margin;mso-height-relative:margin" stroked="f">
            <v:textbox style="mso-next-textbox:#_x0000_s1042">
              <w:txbxContent>
                <w:p w:rsidR="00F7443C" w:rsidRPr="00E82502" w:rsidRDefault="008A04C0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experiencia profESIONAL DEL PERSONAL PRINCIPAL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E2" w:rsidRDefault="005973E2" w:rsidP="001007E7">
      <w:pPr>
        <w:spacing w:after="0" w:line="240" w:lineRule="auto"/>
      </w:pPr>
      <w:r>
        <w:separator/>
      </w:r>
    </w:p>
  </w:endnote>
  <w:endnote w:type="continuationSeparator" w:id="0">
    <w:p w:rsidR="005973E2" w:rsidRDefault="005973E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5973E2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8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45752">
                  <w:rPr>
                    <w:sz w:val="14"/>
                    <w:lang w:val="es-DO"/>
                  </w:rPr>
                  <w:t>UR.10.2012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67.65pt;margin-top:-12.8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E2" w:rsidRDefault="005973E2" w:rsidP="001007E7">
      <w:pPr>
        <w:spacing w:after="0" w:line="240" w:lineRule="auto"/>
      </w:pPr>
      <w:r>
        <w:separator/>
      </w:r>
    </w:p>
  </w:footnote>
  <w:footnote w:type="continuationSeparator" w:id="0">
    <w:p w:rsidR="005973E2" w:rsidRDefault="005973E2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50C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203A"/>
    <w:rsid w:val="002B43A0"/>
    <w:rsid w:val="002B46D1"/>
    <w:rsid w:val="002B573B"/>
    <w:rsid w:val="002D451D"/>
    <w:rsid w:val="002E1412"/>
    <w:rsid w:val="002E40CA"/>
    <w:rsid w:val="00314023"/>
    <w:rsid w:val="00341484"/>
    <w:rsid w:val="00392351"/>
    <w:rsid w:val="00392F6D"/>
    <w:rsid w:val="003E78A5"/>
    <w:rsid w:val="0040108C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4D57D3"/>
    <w:rsid w:val="00500DA4"/>
    <w:rsid w:val="00535962"/>
    <w:rsid w:val="00544A18"/>
    <w:rsid w:val="00585565"/>
    <w:rsid w:val="00587EC0"/>
    <w:rsid w:val="005973E2"/>
    <w:rsid w:val="00611A07"/>
    <w:rsid w:val="0062592A"/>
    <w:rsid w:val="00643FAC"/>
    <w:rsid w:val="006471AF"/>
    <w:rsid w:val="006506D0"/>
    <w:rsid w:val="00651E48"/>
    <w:rsid w:val="0065420B"/>
    <w:rsid w:val="00656060"/>
    <w:rsid w:val="00656A7B"/>
    <w:rsid w:val="00666D56"/>
    <w:rsid w:val="006709BC"/>
    <w:rsid w:val="00681BB1"/>
    <w:rsid w:val="006F567F"/>
    <w:rsid w:val="00725091"/>
    <w:rsid w:val="00746C3C"/>
    <w:rsid w:val="00780880"/>
    <w:rsid w:val="007B0E1F"/>
    <w:rsid w:val="007B6F6F"/>
    <w:rsid w:val="007C2731"/>
    <w:rsid w:val="007E000D"/>
    <w:rsid w:val="00820C9F"/>
    <w:rsid w:val="0082707E"/>
    <w:rsid w:val="008315B0"/>
    <w:rsid w:val="008A04C0"/>
    <w:rsid w:val="008B3AE5"/>
    <w:rsid w:val="008C388B"/>
    <w:rsid w:val="008D73DC"/>
    <w:rsid w:val="009079FB"/>
    <w:rsid w:val="00950CF8"/>
    <w:rsid w:val="0096275B"/>
    <w:rsid w:val="00966EEE"/>
    <w:rsid w:val="009A29C7"/>
    <w:rsid w:val="009A4E12"/>
    <w:rsid w:val="00A07A56"/>
    <w:rsid w:val="00A16099"/>
    <w:rsid w:val="00A231BB"/>
    <w:rsid w:val="00A42497"/>
    <w:rsid w:val="00A50D0B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E5BEE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40D9"/>
    <w:rsid w:val="00CB54ED"/>
    <w:rsid w:val="00CE67A3"/>
    <w:rsid w:val="00D24FA7"/>
    <w:rsid w:val="00D45A3E"/>
    <w:rsid w:val="00D64696"/>
    <w:rsid w:val="00D7330E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73C6C"/>
    <w:rsid w:val="00E82502"/>
    <w:rsid w:val="00EA2F84"/>
    <w:rsid w:val="00EA6B34"/>
    <w:rsid w:val="00EA7406"/>
    <w:rsid w:val="00EE1E7B"/>
    <w:rsid w:val="00F07F3D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17D4-8132-42F7-84EC-7264B9C7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15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Elvin Esteban Rodriguez Mariano</cp:lastModifiedBy>
  <cp:revision>16</cp:revision>
  <cp:lastPrinted>2011-03-04T18:59:00Z</cp:lastPrinted>
  <dcterms:created xsi:type="dcterms:W3CDTF">2011-03-04T19:00:00Z</dcterms:created>
  <dcterms:modified xsi:type="dcterms:W3CDTF">2023-01-24T15:10:00Z</dcterms:modified>
</cp:coreProperties>
</file>