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7A" w:rsidRDefault="00B0217A" w:rsidP="00B0217A">
      <w:pPr>
        <w:spacing w:line="276" w:lineRule="auto"/>
        <w:jc w:val="center"/>
        <w:rPr>
          <w:rFonts w:asciiTheme="majorHAnsi" w:eastAsiaTheme="minorHAnsi" w:hAnsiTheme="majorHAnsi" w:cs="Arial"/>
          <w:sz w:val="21"/>
          <w:szCs w:val="21"/>
          <w:lang w:eastAsia="en-US"/>
        </w:rPr>
      </w:pPr>
      <w:bookmarkStart w:id="0" w:name="_GoBack"/>
      <w:bookmarkEnd w:id="0"/>
    </w:p>
    <w:p w:rsidR="00B0217A" w:rsidRPr="00BF534D" w:rsidRDefault="00B0217A" w:rsidP="00B0217A">
      <w:pPr>
        <w:jc w:val="center"/>
        <w:rPr>
          <w:rFonts w:ascii="Cambria" w:hAnsi="Cambria"/>
          <w:b/>
          <w:sz w:val="19"/>
          <w:szCs w:val="19"/>
          <w:lang w:val="es-ES" w:eastAsia="es-MX"/>
        </w:rPr>
      </w:pPr>
      <w:r w:rsidRPr="00BF534D">
        <w:rPr>
          <w:rFonts w:ascii="Cambria" w:hAnsi="Cambria"/>
          <w:b/>
          <w:sz w:val="19"/>
          <w:szCs w:val="19"/>
          <w:lang w:val="es-ES" w:eastAsia="es-MX"/>
        </w:rPr>
        <w:t xml:space="preserve">CONTRATO DE SUMINISTRO </w:t>
      </w:r>
    </w:p>
    <w:p w:rsidR="00B0217A" w:rsidRPr="00BF534D" w:rsidRDefault="00B0217A" w:rsidP="00B0217A">
      <w:pPr>
        <w:pBdr>
          <w:top w:val="threeDEmboss" w:sz="18" w:space="0" w:color="auto"/>
        </w:pBdr>
        <w:jc w:val="center"/>
        <w:rPr>
          <w:rFonts w:ascii="Cambria" w:hAnsi="Cambria"/>
          <w:b/>
          <w:sz w:val="19"/>
          <w:szCs w:val="19"/>
          <w:u w:val="single"/>
          <w:lang w:val="es-ES" w:eastAsia="es-MX"/>
        </w:rPr>
      </w:pPr>
    </w:p>
    <w:p w:rsidR="00B0217A" w:rsidRPr="00BF534D" w:rsidRDefault="00B0217A" w:rsidP="00B0217A">
      <w:pPr>
        <w:spacing w:line="276" w:lineRule="auto"/>
        <w:jc w:val="both"/>
        <w:rPr>
          <w:rFonts w:ascii="Cambria" w:hAnsi="Cambria"/>
          <w:b/>
          <w:sz w:val="19"/>
          <w:szCs w:val="19"/>
          <w:lang w:val="es-ES"/>
        </w:rPr>
      </w:pPr>
      <w:r w:rsidRPr="00BF534D">
        <w:rPr>
          <w:rFonts w:ascii="Cambria" w:hAnsi="Cambria"/>
          <w:b/>
          <w:sz w:val="19"/>
          <w:szCs w:val="19"/>
          <w:lang w:val="es-ES"/>
        </w:rPr>
        <w:t>ENTRE:</w:t>
      </w:r>
    </w:p>
    <w:p w:rsidR="00B0217A" w:rsidRPr="00B0217A" w:rsidRDefault="00B0217A" w:rsidP="00B0217A">
      <w:pPr>
        <w:pStyle w:val="Sinespaciado"/>
        <w:jc w:val="both"/>
        <w:rPr>
          <w:rFonts w:ascii="Cambria" w:hAnsi="Cambria" w:cs="Arial"/>
          <w:b/>
          <w:bCs/>
          <w:color w:val="000000"/>
          <w:sz w:val="20"/>
          <w:szCs w:val="20"/>
          <w:lang w:eastAsia="es-DO"/>
        </w:rPr>
      </w:pPr>
      <w:r w:rsidRPr="00B0217A">
        <w:rPr>
          <w:rFonts w:ascii="Cambria" w:hAnsi="Cambria" w:cs="Arial"/>
          <w:bCs/>
          <w:color w:val="000000"/>
          <w:sz w:val="20"/>
          <w:szCs w:val="20"/>
          <w:lang w:eastAsia="es-DO"/>
        </w:rPr>
        <w:t xml:space="preserve">De una parte, </w:t>
      </w:r>
      <w:r w:rsidRPr="00B0217A">
        <w:rPr>
          <w:rFonts w:ascii="Cambria" w:hAnsi="Cambria" w:cs="Arial"/>
          <w:b/>
          <w:bCs/>
          <w:color w:val="000000"/>
          <w:sz w:val="20"/>
          <w:szCs w:val="20"/>
          <w:lang w:eastAsia="es-DO"/>
        </w:rPr>
        <w:t>EL PROGRAMA DE MEDICAMENTOS ESENCIALES/CENTRAL DE APOYO LOGISTICO, (PROMESE/CAL)</w:t>
      </w:r>
      <w:r w:rsidRPr="00B0217A">
        <w:rPr>
          <w:rFonts w:ascii="Cambria" w:hAnsi="Cambria" w:cs="Arial"/>
          <w:bCs/>
          <w:color w:val="000000"/>
          <w:sz w:val="20"/>
          <w:szCs w:val="20"/>
          <w:lang w:eastAsia="es-DO"/>
        </w:rPr>
        <w:t xml:space="preserve">, institución del Estado Dominicano adscrita al Ministerio de Salud Pública y Asistencia Social, 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sidRPr="00B0217A">
        <w:rPr>
          <w:rFonts w:ascii="Cambria" w:hAnsi="Cambria" w:cs="Arial"/>
          <w:b/>
          <w:bCs/>
          <w:color w:val="000000"/>
          <w:sz w:val="20"/>
          <w:szCs w:val="20"/>
          <w:lang w:eastAsia="es-DO"/>
        </w:rPr>
        <w:t>RAFAEL ADOLFO PEREZ DE LEÓN,</w:t>
      </w:r>
      <w:r w:rsidRPr="00B0217A">
        <w:rPr>
          <w:rFonts w:ascii="Cambria" w:hAnsi="Cambria" w:cs="Arial"/>
          <w:bCs/>
          <w:color w:val="000000"/>
          <w:sz w:val="20"/>
          <w:szCs w:val="20"/>
          <w:lang w:eastAsia="es-DO"/>
        </w:rPr>
        <w:t xml:space="preserve"> Ingeniero, dominicano, mayor de edad, Portador de la Cédula de Identidad y Electoral No.001-1237675-1, domiciliado y residente en esta ciudad de Santo Domingo, Distrito Nacional; quién en lo que sigue del presente contrato se denominará por su Propio nombre o como </w:t>
      </w:r>
      <w:r w:rsidRPr="00B0217A">
        <w:rPr>
          <w:rFonts w:ascii="Cambria" w:hAnsi="Cambria" w:cs="Arial"/>
          <w:b/>
          <w:bCs/>
          <w:color w:val="000000"/>
          <w:sz w:val="20"/>
          <w:szCs w:val="20"/>
          <w:lang w:eastAsia="es-DO"/>
        </w:rPr>
        <w:t>PROMESE/CAL.</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B0217A"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sz w:val="19"/>
          <w:szCs w:val="19"/>
          <w:lang w:val="es-ES" w:eastAsia="es-MX"/>
        </w:rPr>
        <w:t xml:space="preserve">Para referirse a ambas, se les denominará </w:t>
      </w:r>
      <w:r w:rsidRPr="00BF534D">
        <w:rPr>
          <w:rFonts w:ascii="Cambria" w:hAnsi="Cambria"/>
          <w:b/>
          <w:sz w:val="19"/>
          <w:szCs w:val="19"/>
          <w:lang w:val="es-ES" w:eastAsia="es-MX"/>
        </w:rPr>
        <w:t xml:space="preserve">LAS PARTES. </w:t>
      </w:r>
    </w:p>
    <w:p w:rsidR="00B0217A" w:rsidRPr="00BF534D" w:rsidRDefault="00B0217A" w:rsidP="00B0217A">
      <w:pPr>
        <w:rPr>
          <w:rFonts w:ascii="Cambria" w:hAnsi="Cambria"/>
          <w:sz w:val="19"/>
          <w:szCs w:val="19"/>
          <w:lang w:val="es-ES" w:eastAsia="es-MX"/>
        </w:rPr>
      </w:pPr>
    </w:p>
    <w:p w:rsidR="00B0217A" w:rsidRPr="00BF534D" w:rsidRDefault="00B0217A" w:rsidP="00B0217A">
      <w:pPr>
        <w:jc w:val="center"/>
        <w:rPr>
          <w:rFonts w:ascii="Cambria" w:hAnsi="Cambria"/>
          <w:b/>
          <w:sz w:val="19"/>
          <w:szCs w:val="19"/>
          <w:lang w:val="es-ES" w:eastAsia="es-MX"/>
        </w:rPr>
      </w:pPr>
      <w:r w:rsidRPr="00BF534D">
        <w:rPr>
          <w:rFonts w:ascii="Cambria" w:hAnsi="Cambria"/>
          <w:b/>
          <w:sz w:val="19"/>
          <w:szCs w:val="19"/>
          <w:lang w:val="es-ES" w:eastAsia="es-MX"/>
        </w:rPr>
        <w:t xml:space="preserve">PREÁMBULO  </w:t>
      </w:r>
    </w:p>
    <w:p w:rsidR="00B0217A" w:rsidRPr="00BF534D" w:rsidRDefault="00B0217A" w:rsidP="00B0217A">
      <w:pPr>
        <w:jc w:val="both"/>
        <w:rPr>
          <w:rFonts w:ascii="Cambria" w:hAnsi="Cambria"/>
          <w:sz w:val="19"/>
          <w:szCs w:val="19"/>
          <w:lang w:val="es-ES" w:eastAsia="es-MX"/>
        </w:rPr>
      </w:pPr>
    </w:p>
    <w:p w:rsidR="00B0217A" w:rsidRPr="00A16805" w:rsidRDefault="00B0217A" w:rsidP="00B0217A">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Licitación Pública Nacional. </w:t>
      </w:r>
    </w:p>
    <w:p w:rsidR="00B0217A" w:rsidRPr="00A16805" w:rsidRDefault="00B0217A" w:rsidP="00B0217A">
      <w:pPr>
        <w:spacing w:line="276" w:lineRule="auto"/>
        <w:jc w:val="both"/>
        <w:rPr>
          <w:rFonts w:ascii="Cambria" w:hAnsi="Cambria" w:cs="Arial"/>
          <w:bCs/>
          <w:color w:val="000000"/>
          <w:sz w:val="20"/>
          <w:szCs w:val="20"/>
          <w:lang w:eastAsia="es-DO"/>
        </w:rPr>
      </w:pPr>
    </w:p>
    <w:p w:rsidR="00B0217A" w:rsidRPr="00A16805" w:rsidRDefault="00B0217A" w:rsidP="00B0217A">
      <w:pPr>
        <w:spacing w:line="276" w:lineRule="auto"/>
        <w:jc w:val="both"/>
        <w:rPr>
          <w:rFonts w:ascii="Cambria" w:hAnsi="Cambria" w:cs="Arial"/>
          <w:bCs/>
          <w:color w:val="000000"/>
          <w:sz w:val="20"/>
          <w:szCs w:val="20"/>
          <w:lang w:eastAsia="es-DO"/>
        </w:rPr>
      </w:pPr>
      <w:r w:rsidRPr="00A16805">
        <w:rPr>
          <w:rFonts w:ascii="Cambria" w:hAnsi="Cambria" w:cs="Arial"/>
          <w:b/>
          <w:bCs/>
          <w:color w:val="000000"/>
          <w:sz w:val="20"/>
          <w:szCs w:val="20"/>
          <w:lang w:eastAsia="es-DO"/>
        </w:rPr>
        <w:t>POR CUANTO:</w:t>
      </w:r>
      <w:r w:rsidRPr="00A16805">
        <w:rPr>
          <w:rFonts w:ascii="Cambria" w:hAnsi="Cambria" w:cs="Arial"/>
          <w:bCs/>
          <w:color w:val="000000"/>
          <w:sz w:val="20"/>
          <w:szCs w:val="20"/>
          <w:lang w:eastAsia="es-DO"/>
        </w:rPr>
        <w:t xml:space="preserve"> A que la referida Ley, en su Artículo 16, numeral 1, establece además que: “Licitación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B0217A" w:rsidRPr="00A16805" w:rsidRDefault="00B0217A" w:rsidP="00B0217A">
      <w:pPr>
        <w:spacing w:line="276" w:lineRule="auto"/>
        <w:jc w:val="both"/>
        <w:rPr>
          <w:rFonts w:ascii="Cambria" w:hAnsi="Cambria" w:cs="Arial"/>
          <w:bCs/>
          <w:color w:val="000000"/>
          <w:sz w:val="20"/>
          <w:szCs w:val="20"/>
          <w:lang w:eastAsia="es-DO"/>
        </w:rPr>
      </w:pPr>
    </w:p>
    <w:p w:rsidR="00B0217A" w:rsidRPr="00A16805" w:rsidRDefault="00B0217A" w:rsidP="00B0217A">
      <w:pPr>
        <w:pStyle w:val="Default"/>
        <w:spacing w:line="276" w:lineRule="auto"/>
        <w:jc w:val="both"/>
        <w:rPr>
          <w:rFonts w:ascii="Cambria" w:hAnsi="Cambria" w:cs="Arial"/>
          <w:bCs/>
          <w:sz w:val="20"/>
          <w:szCs w:val="20"/>
        </w:rPr>
      </w:pPr>
      <w:r w:rsidRPr="00A16805">
        <w:rPr>
          <w:rFonts w:ascii="Cambria" w:hAnsi="Cambria" w:cs="Arial"/>
          <w:b/>
          <w:bCs/>
          <w:sz w:val="20"/>
          <w:szCs w:val="20"/>
        </w:rPr>
        <w:t>POR CUANTO:</w:t>
      </w:r>
      <w:r w:rsidRPr="00A16805">
        <w:rPr>
          <w:rFonts w:ascii="Cambria" w:hAnsi="Cambria" w:cs="Arial"/>
          <w:bCs/>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rsidR="00B0217A" w:rsidRPr="00A16805" w:rsidRDefault="00B0217A" w:rsidP="00B0217A">
      <w:pPr>
        <w:pStyle w:val="Default"/>
        <w:spacing w:line="276" w:lineRule="auto"/>
        <w:jc w:val="both"/>
        <w:rPr>
          <w:rFonts w:ascii="Cambria" w:hAnsi="Cambria"/>
          <w:b/>
          <w:bCs/>
          <w:color w:val="auto"/>
          <w:sz w:val="20"/>
          <w:szCs w:val="20"/>
        </w:rPr>
      </w:pPr>
    </w:p>
    <w:p w:rsidR="00B0217A" w:rsidRPr="00A16805" w:rsidRDefault="00B0217A" w:rsidP="00B0217A">
      <w:pPr>
        <w:spacing w:line="276" w:lineRule="auto"/>
        <w:jc w:val="both"/>
        <w:rPr>
          <w:rFonts w:ascii="Cambria" w:hAnsi="Cambria"/>
          <w:sz w:val="20"/>
          <w:szCs w:val="20"/>
        </w:rPr>
      </w:pPr>
      <w:r w:rsidRPr="00A16805">
        <w:rPr>
          <w:rFonts w:ascii="Cambria" w:hAnsi="Cambria"/>
          <w:b/>
          <w:sz w:val="20"/>
          <w:szCs w:val="20"/>
          <w:lang w:val="es-ES"/>
        </w:rPr>
        <w:t>POR CUANTO:</w:t>
      </w:r>
      <w:r w:rsidRPr="00A16805">
        <w:rPr>
          <w:rFonts w:ascii="Cambria" w:hAnsi="Cambria"/>
          <w:sz w:val="20"/>
          <w:szCs w:val="20"/>
          <w:lang w:val="es-ES"/>
        </w:rPr>
        <w:t xml:space="preserve"> </w:t>
      </w:r>
      <w:r>
        <w:rPr>
          <w:rFonts w:ascii="Cambria" w:hAnsi="Cambria"/>
          <w:sz w:val="20"/>
          <w:szCs w:val="20"/>
        </w:rPr>
        <w:t>La</w:t>
      </w:r>
      <w:r w:rsidRPr="00A16805">
        <w:rPr>
          <w:rFonts w:ascii="Cambria" w:hAnsi="Cambria"/>
          <w:sz w:val="20"/>
          <w:szCs w:val="20"/>
        </w:rPr>
        <w:t xml:space="preserve"> Resolución </w:t>
      </w:r>
      <w:r>
        <w:rPr>
          <w:rFonts w:ascii="Cambria" w:hAnsi="Cambria"/>
          <w:sz w:val="20"/>
          <w:szCs w:val="20"/>
        </w:rPr>
        <w:t>No</w:t>
      </w:r>
      <w:r w:rsidRPr="00A16805">
        <w:rPr>
          <w:rFonts w:ascii="Cambria" w:hAnsi="Cambria"/>
          <w:sz w:val="20"/>
          <w:szCs w:val="20"/>
        </w:rPr>
        <w:t>. PNP-01-20</w:t>
      </w:r>
      <w:r>
        <w:rPr>
          <w:rFonts w:ascii="Cambria" w:hAnsi="Cambria"/>
          <w:sz w:val="20"/>
          <w:szCs w:val="20"/>
        </w:rPr>
        <w:t>21</w:t>
      </w:r>
      <w:r w:rsidRPr="00A16805">
        <w:rPr>
          <w:rFonts w:ascii="Cambria" w:hAnsi="Cambria"/>
          <w:sz w:val="20"/>
          <w:szCs w:val="20"/>
        </w:rPr>
        <w:t xml:space="preserve">, </w:t>
      </w:r>
      <w:r w:rsidRPr="00A16805">
        <w:rPr>
          <w:rFonts w:ascii="Cambria" w:hAnsi="Cambria"/>
          <w:sz w:val="20"/>
          <w:szCs w:val="20"/>
          <w:shd w:val="clear" w:color="auto" w:fill="FFFFFF"/>
        </w:rPr>
        <w:t xml:space="preserve">de fecha </w:t>
      </w:r>
      <w:r>
        <w:rPr>
          <w:rFonts w:ascii="Cambria" w:hAnsi="Cambria"/>
          <w:sz w:val="20"/>
          <w:szCs w:val="20"/>
          <w:shd w:val="clear" w:color="auto" w:fill="FFFFFF"/>
        </w:rPr>
        <w:t>cinco</w:t>
      </w:r>
      <w:r w:rsidRPr="00A16805">
        <w:rPr>
          <w:rFonts w:ascii="Cambria" w:hAnsi="Cambria"/>
          <w:sz w:val="20"/>
          <w:szCs w:val="20"/>
          <w:shd w:val="clear" w:color="auto" w:fill="FFFFFF"/>
        </w:rPr>
        <w:t xml:space="preserve"> (</w:t>
      </w:r>
      <w:r>
        <w:rPr>
          <w:rFonts w:ascii="Cambria" w:hAnsi="Cambria"/>
          <w:sz w:val="20"/>
          <w:szCs w:val="20"/>
          <w:shd w:val="clear" w:color="auto" w:fill="FFFFFF"/>
        </w:rPr>
        <w:t>5</w:t>
      </w:r>
      <w:r w:rsidRPr="00A16805">
        <w:rPr>
          <w:rFonts w:ascii="Cambria" w:hAnsi="Cambria"/>
          <w:sz w:val="20"/>
          <w:szCs w:val="20"/>
          <w:shd w:val="clear" w:color="auto" w:fill="FFFFFF"/>
        </w:rPr>
        <w:t xml:space="preserve">) de enero del año dos mil </w:t>
      </w:r>
      <w:r>
        <w:rPr>
          <w:rFonts w:ascii="Cambria" w:hAnsi="Cambria"/>
          <w:sz w:val="20"/>
          <w:szCs w:val="20"/>
          <w:shd w:val="clear" w:color="auto" w:fill="FFFFFF"/>
        </w:rPr>
        <w:t>veintiuno</w:t>
      </w:r>
      <w:r w:rsidRPr="00A16805">
        <w:rPr>
          <w:rFonts w:ascii="Cambria" w:hAnsi="Cambria"/>
          <w:sz w:val="20"/>
          <w:szCs w:val="20"/>
          <w:shd w:val="clear" w:color="auto" w:fill="FFFFFF"/>
        </w:rPr>
        <w:t xml:space="preserve"> (2</w:t>
      </w:r>
      <w:r>
        <w:rPr>
          <w:rFonts w:ascii="Cambria" w:hAnsi="Cambria"/>
          <w:sz w:val="20"/>
          <w:szCs w:val="20"/>
          <w:shd w:val="clear" w:color="auto" w:fill="FFFFFF"/>
        </w:rPr>
        <w:t>021</w:t>
      </w:r>
      <w:r w:rsidRPr="00A16805">
        <w:rPr>
          <w:rFonts w:ascii="Cambria" w:hAnsi="Cambria"/>
          <w:sz w:val="20"/>
          <w:szCs w:val="20"/>
          <w:shd w:val="clear" w:color="auto" w:fill="FFFFFF"/>
        </w:rPr>
        <w:t>), e</w:t>
      </w:r>
      <w:r w:rsidRPr="00A16805">
        <w:rPr>
          <w:rFonts w:ascii="Cambria" w:hAnsi="Cambria"/>
          <w:sz w:val="20"/>
          <w:szCs w:val="20"/>
        </w:rPr>
        <w:t xml:space="preserve">mitida por la Dirección General de Contrataciones Públicas, establece los umbrales topes a ser utilizados para la selección de los procedimientos a aplicar durante el año </w:t>
      </w:r>
      <w:r>
        <w:rPr>
          <w:rFonts w:ascii="Cambria" w:hAnsi="Cambria"/>
          <w:sz w:val="20"/>
          <w:szCs w:val="20"/>
        </w:rPr>
        <w:t>2021</w:t>
      </w:r>
      <w:r w:rsidRPr="00A16805">
        <w:rPr>
          <w:rFonts w:ascii="Cambria" w:hAnsi="Cambria"/>
          <w:sz w:val="20"/>
          <w:szCs w:val="20"/>
        </w:rPr>
        <w:t>.</w:t>
      </w:r>
    </w:p>
    <w:p w:rsidR="00B0217A" w:rsidRPr="00A16805" w:rsidRDefault="00B0217A" w:rsidP="00B0217A">
      <w:pPr>
        <w:pStyle w:val="Default"/>
        <w:spacing w:line="276" w:lineRule="auto"/>
        <w:jc w:val="both"/>
        <w:rPr>
          <w:rFonts w:ascii="Cambria" w:hAnsi="Cambria"/>
          <w:b/>
          <w:color w:val="FF0000"/>
          <w:sz w:val="20"/>
          <w:szCs w:val="20"/>
        </w:rPr>
      </w:pPr>
    </w:p>
    <w:p w:rsidR="00B0217A" w:rsidRPr="00A16805" w:rsidRDefault="00B0217A" w:rsidP="00B0217A">
      <w:pPr>
        <w:pStyle w:val="Default"/>
        <w:spacing w:line="276" w:lineRule="auto"/>
        <w:jc w:val="both"/>
        <w:rPr>
          <w:rFonts w:ascii="Cambria" w:hAnsi="Cambria"/>
          <w:color w:val="auto"/>
          <w:sz w:val="20"/>
          <w:szCs w:val="20"/>
        </w:rPr>
      </w:pPr>
      <w:r w:rsidRPr="00A16805">
        <w:rPr>
          <w:rFonts w:ascii="Cambria" w:hAnsi="Cambria"/>
          <w:b/>
          <w:color w:val="auto"/>
          <w:sz w:val="20"/>
          <w:szCs w:val="20"/>
        </w:rPr>
        <w:t xml:space="preserve">POR CUANTO: </w:t>
      </w:r>
      <w:r w:rsidRPr="00A16805">
        <w:rPr>
          <w:rFonts w:ascii="Cambria" w:hAnsi="Cambria"/>
          <w:color w:val="auto"/>
          <w:sz w:val="20"/>
          <w:szCs w:val="20"/>
        </w:rPr>
        <w:t>A que la referida Resolución establece que desde el monto de RD$</w:t>
      </w:r>
      <w:r>
        <w:rPr>
          <w:rFonts w:ascii="Cambria" w:hAnsi="Cambria"/>
          <w:color w:val="auto"/>
          <w:sz w:val="20"/>
          <w:szCs w:val="20"/>
        </w:rPr>
        <w:t>4</w:t>
      </w:r>
      <w:proofErr w:type="gramStart"/>
      <w:r>
        <w:rPr>
          <w:rFonts w:ascii="Cambria" w:hAnsi="Cambria"/>
          <w:color w:val="auto"/>
          <w:sz w:val="20"/>
          <w:szCs w:val="20"/>
        </w:rPr>
        <w:t>,846,824.00</w:t>
      </w:r>
      <w:proofErr w:type="gramEnd"/>
      <w:r w:rsidRPr="00A16805">
        <w:rPr>
          <w:rFonts w:ascii="Cambria" w:hAnsi="Cambria"/>
          <w:color w:val="auto"/>
          <w:sz w:val="20"/>
          <w:szCs w:val="20"/>
        </w:rPr>
        <w:t xml:space="preserve"> en adelante,</w:t>
      </w:r>
      <w:r w:rsidRPr="00A16805">
        <w:rPr>
          <w:rFonts w:ascii="Cambria" w:hAnsi="Cambria"/>
          <w:b/>
          <w:color w:val="auto"/>
          <w:sz w:val="20"/>
          <w:szCs w:val="20"/>
        </w:rPr>
        <w:t xml:space="preserve"> </w:t>
      </w:r>
      <w:r w:rsidRPr="00A16805">
        <w:rPr>
          <w:rFonts w:ascii="Cambria" w:hAnsi="Cambria"/>
          <w:color w:val="auto"/>
          <w:sz w:val="20"/>
          <w:szCs w:val="20"/>
        </w:rPr>
        <w:t>la compra o contratación de bienes y servicios deberá realizarse mediante el procedimiento de Licitación Pública Nacional.</w:t>
      </w:r>
    </w:p>
    <w:p w:rsidR="00B0217A" w:rsidRPr="00BF534D" w:rsidRDefault="00B0217A" w:rsidP="00B0217A">
      <w:pPr>
        <w:spacing w:line="276" w:lineRule="auto"/>
        <w:jc w:val="both"/>
        <w:rPr>
          <w:rFonts w:ascii="Cambria" w:hAnsi="Cambria"/>
          <w:b/>
          <w:sz w:val="19"/>
          <w:szCs w:val="19"/>
          <w:lang w:val="es-ES" w:eastAsia="es-MX"/>
        </w:rPr>
      </w:pPr>
    </w:p>
    <w:p w:rsidR="00B0217A" w:rsidRPr="00BF534D" w:rsidRDefault="00B0217A" w:rsidP="00B0217A">
      <w:pPr>
        <w:spacing w:line="276" w:lineRule="auto"/>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A que los días </w:t>
      </w:r>
      <w:r w:rsidR="007456C6">
        <w:rPr>
          <w:rFonts w:ascii="Cambria" w:hAnsi="Cambria"/>
          <w:sz w:val="19"/>
          <w:szCs w:val="19"/>
          <w:lang w:val="es-ES" w:eastAsia="es-MX"/>
        </w:rPr>
        <w:t>Lunes</w:t>
      </w:r>
      <w:r w:rsidR="003E4964">
        <w:rPr>
          <w:rFonts w:ascii="Cambria" w:hAnsi="Cambria"/>
          <w:sz w:val="19"/>
          <w:szCs w:val="19"/>
          <w:lang w:val="es-ES" w:eastAsia="es-MX"/>
        </w:rPr>
        <w:t xml:space="preserve"> siete</w:t>
      </w:r>
      <w:r>
        <w:rPr>
          <w:rFonts w:ascii="Cambria" w:hAnsi="Cambria"/>
          <w:sz w:val="19"/>
          <w:szCs w:val="19"/>
          <w:lang w:val="es-ES" w:eastAsia="es-MX"/>
        </w:rPr>
        <w:t xml:space="preserve"> </w:t>
      </w:r>
      <w:r w:rsidRPr="00BF534D">
        <w:rPr>
          <w:rFonts w:ascii="Cambria" w:hAnsi="Cambria"/>
          <w:sz w:val="19"/>
          <w:szCs w:val="19"/>
          <w:lang w:val="es-ES" w:eastAsia="es-MX"/>
        </w:rPr>
        <w:t>(</w:t>
      </w:r>
      <w:r w:rsidR="003E4964">
        <w:rPr>
          <w:rFonts w:ascii="Cambria" w:hAnsi="Cambria"/>
          <w:sz w:val="19"/>
          <w:szCs w:val="19"/>
          <w:lang w:val="es-ES" w:eastAsia="es-MX"/>
        </w:rPr>
        <w:t>7</w:t>
      </w:r>
      <w:r w:rsidRPr="00BF534D">
        <w:rPr>
          <w:rFonts w:ascii="Cambria" w:hAnsi="Cambria"/>
          <w:sz w:val="19"/>
          <w:szCs w:val="19"/>
          <w:lang w:val="es-ES" w:eastAsia="es-MX"/>
        </w:rPr>
        <w:t xml:space="preserve">) y </w:t>
      </w:r>
      <w:r w:rsidR="007456C6">
        <w:rPr>
          <w:rFonts w:ascii="Cambria" w:hAnsi="Cambria"/>
          <w:sz w:val="19"/>
          <w:szCs w:val="19"/>
          <w:lang w:val="es-ES" w:eastAsia="es-MX"/>
        </w:rPr>
        <w:t>martes</w:t>
      </w:r>
      <w:r>
        <w:rPr>
          <w:rFonts w:ascii="Cambria" w:hAnsi="Cambria"/>
          <w:sz w:val="19"/>
          <w:szCs w:val="19"/>
          <w:lang w:val="es-ES" w:eastAsia="es-MX"/>
        </w:rPr>
        <w:t xml:space="preserve"> </w:t>
      </w:r>
      <w:r w:rsidR="003E4964">
        <w:rPr>
          <w:rFonts w:ascii="Cambria" w:hAnsi="Cambria"/>
          <w:sz w:val="19"/>
          <w:szCs w:val="19"/>
          <w:lang w:val="es-ES" w:eastAsia="es-MX"/>
        </w:rPr>
        <w:t>ocho</w:t>
      </w:r>
      <w:r w:rsidRPr="00BF534D">
        <w:rPr>
          <w:rFonts w:ascii="Cambria" w:hAnsi="Cambria"/>
          <w:sz w:val="19"/>
          <w:szCs w:val="19"/>
          <w:lang w:val="es-ES" w:eastAsia="es-MX"/>
        </w:rPr>
        <w:t xml:space="preserve"> (</w:t>
      </w:r>
      <w:r w:rsidR="003E4964">
        <w:rPr>
          <w:rFonts w:ascii="Cambria" w:hAnsi="Cambria"/>
          <w:sz w:val="19"/>
          <w:szCs w:val="19"/>
          <w:lang w:val="es-ES" w:eastAsia="es-MX"/>
        </w:rPr>
        <w:t>8</w:t>
      </w:r>
      <w:r w:rsidRPr="00BF534D">
        <w:rPr>
          <w:rFonts w:ascii="Cambria" w:hAnsi="Cambria"/>
          <w:sz w:val="19"/>
          <w:szCs w:val="19"/>
          <w:lang w:val="es-ES" w:eastAsia="es-MX"/>
        </w:rPr>
        <w:t xml:space="preserve">) de </w:t>
      </w:r>
      <w:r w:rsidR="007456C6">
        <w:rPr>
          <w:rFonts w:ascii="Cambria" w:hAnsi="Cambria"/>
          <w:sz w:val="19"/>
          <w:szCs w:val="19"/>
          <w:lang w:val="es-ES" w:eastAsia="es-MX"/>
        </w:rPr>
        <w:t>noviembre</w:t>
      </w:r>
      <w:r w:rsidRPr="00BF534D">
        <w:rPr>
          <w:rFonts w:ascii="Cambria" w:hAnsi="Cambria"/>
          <w:sz w:val="19"/>
          <w:szCs w:val="19"/>
          <w:lang w:val="es-ES" w:eastAsia="es-MX"/>
        </w:rPr>
        <w:t xml:space="preserve"> </w:t>
      </w:r>
      <w:r>
        <w:rPr>
          <w:rFonts w:ascii="Cambria" w:hAnsi="Cambria"/>
          <w:sz w:val="19"/>
          <w:szCs w:val="19"/>
          <w:lang w:val="es-ES" w:eastAsia="es-MX"/>
        </w:rPr>
        <w:t>del año dos mil veintiuno</w:t>
      </w:r>
      <w:r w:rsidRPr="00BF534D">
        <w:rPr>
          <w:rFonts w:ascii="Cambria" w:hAnsi="Cambria"/>
          <w:sz w:val="19"/>
          <w:szCs w:val="19"/>
          <w:lang w:val="es-ES" w:eastAsia="es-MX"/>
        </w:rPr>
        <w:t xml:space="preserve"> (</w:t>
      </w:r>
      <w:r>
        <w:rPr>
          <w:rFonts w:ascii="Cambria" w:hAnsi="Cambria"/>
          <w:sz w:val="19"/>
          <w:szCs w:val="19"/>
          <w:lang w:val="es-ES" w:eastAsia="es-MX"/>
        </w:rPr>
        <w:t>2021</w:t>
      </w:r>
      <w:r w:rsidRPr="00BF534D">
        <w:rPr>
          <w:rFonts w:ascii="Cambria" w:hAnsi="Cambria"/>
          <w:sz w:val="19"/>
          <w:szCs w:val="19"/>
          <w:lang w:val="es-ES" w:eastAsia="es-MX"/>
        </w:rPr>
        <w:t xml:space="preserv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convocó al Procedimiento de </w:t>
      </w:r>
      <w:r>
        <w:rPr>
          <w:rFonts w:ascii="Cambria" w:hAnsi="Cambria"/>
          <w:sz w:val="19"/>
          <w:szCs w:val="19"/>
          <w:lang w:val="es-ES" w:eastAsia="es-MX"/>
        </w:rPr>
        <w:t>Licitación Pública Nacional</w:t>
      </w:r>
      <w:r w:rsidRPr="00BF534D">
        <w:rPr>
          <w:rFonts w:ascii="Cambria" w:hAnsi="Cambria"/>
          <w:bCs/>
          <w:sz w:val="19"/>
          <w:szCs w:val="19"/>
          <w:lang w:val="es-ES" w:eastAsia="es-MX"/>
        </w:rPr>
        <w:t>,</w:t>
      </w:r>
      <w:r w:rsidRPr="00BF534D">
        <w:rPr>
          <w:rFonts w:ascii="Cambria" w:hAnsi="Cambria"/>
          <w:b/>
          <w:bCs/>
          <w:sz w:val="19"/>
          <w:szCs w:val="19"/>
          <w:lang w:val="es-ES" w:eastAsia="es-MX"/>
        </w:rPr>
        <w:t xml:space="preserve"> </w:t>
      </w:r>
      <w:r w:rsidRPr="00BF534D">
        <w:rPr>
          <w:rFonts w:ascii="Cambria" w:hAnsi="Cambria"/>
          <w:sz w:val="19"/>
          <w:szCs w:val="19"/>
          <w:lang w:val="es-ES" w:eastAsia="es-MX"/>
        </w:rPr>
        <w:t>Ref. PROMESE/CAL-</w:t>
      </w:r>
      <w:r>
        <w:rPr>
          <w:rFonts w:ascii="Cambria" w:hAnsi="Cambria"/>
          <w:sz w:val="19"/>
          <w:szCs w:val="19"/>
          <w:lang w:val="es-ES" w:eastAsia="es-MX"/>
        </w:rPr>
        <w:t>CCC</w:t>
      </w:r>
      <w:r w:rsidRPr="00BF534D">
        <w:rPr>
          <w:rFonts w:ascii="Cambria" w:hAnsi="Cambria"/>
          <w:sz w:val="19"/>
          <w:szCs w:val="19"/>
          <w:lang w:val="es-ES" w:eastAsia="es-MX"/>
        </w:rPr>
        <w:t>-</w:t>
      </w:r>
      <w:r>
        <w:rPr>
          <w:rFonts w:ascii="Cambria" w:hAnsi="Cambria"/>
          <w:sz w:val="19"/>
          <w:szCs w:val="19"/>
          <w:lang w:val="es-ES" w:eastAsia="es-MX"/>
        </w:rPr>
        <w:t>LPN-2021-00</w:t>
      </w:r>
      <w:r w:rsidR="007456C6">
        <w:rPr>
          <w:rFonts w:ascii="Cambria" w:hAnsi="Cambria"/>
          <w:sz w:val="19"/>
          <w:szCs w:val="19"/>
          <w:lang w:val="es-ES" w:eastAsia="es-MX"/>
        </w:rPr>
        <w:t>10</w:t>
      </w:r>
      <w:r>
        <w:rPr>
          <w:rFonts w:ascii="Cambria" w:hAnsi="Cambria"/>
          <w:sz w:val="19"/>
          <w:szCs w:val="19"/>
          <w:lang w:val="es-ES" w:eastAsia="es-MX"/>
        </w:rPr>
        <w:t xml:space="preserve">, </w:t>
      </w:r>
      <w:r w:rsidRPr="00BF534D">
        <w:rPr>
          <w:rFonts w:ascii="Cambria" w:hAnsi="Cambria"/>
          <w:sz w:val="19"/>
          <w:szCs w:val="19"/>
          <w:lang w:val="es-ES" w:eastAsia="es-MX"/>
        </w:rPr>
        <w:t xml:space="preserve">para la </w:t>
      </w:r>
      <w:r w:rsidR="003E4964">
        <w:rPr>
          <w:rFonts w:ascii="Cambria" w:hAnsi="Cambria"/>
          <w:sz w:val="19"/>
          <w:szCs w:val="19"/>
          <w:lang w:val="es-ES" w:eastAsia="es-MX"/>
        </w:rPr>
        <w:t xml:space="preserve">adquisición de </w:t>
      </w:r>
      <w:r w:rsidR="007456C6">
        <w:rPr>
          <w:rFonts w:ascii="Cambria" w:hAnsi="Cambria"/>
          <w:sz w:val="19"/>
          <w:szCs w:val="19"/>
          <w:lang w:val="es-ES" w:eastAsia="es-MX"/>
        </w:rPr>
        <w:t>Vehículos para ser utilizados en las Operaciones de la Institución</w:t>
      </w:r>
      <w:r>
        <w:rPr>
          <w:rFonts w:ascii="Cambria" w:hAnsi="Cambria"/>
          <w:sz w:val="19"/>
          <w:szCs w:val="19"/>
          <w:lang w:eastAsia="es-DO"/>
        </w:rPr>
        <w:t>.</w:t>
      </w:r>
    </w:p>
    <w:p w:rsidR="00B0217A" w:rsidRPr="00BF534D" w:rsidRDefault="00B0217A" w:rsidP="00B0217A">
      <w:pPr>
        <w:spacing w:line="276" w:lineRule="auto"/>
        <w:jc w:val="both"/>
        <w:rPr>
          <w:rFonts w:ascii="Cambria" w:hAnsi="Cambria"/>
          <w:sz w:val="19"/>
          <w:szCs w:val="19"/>
          <w:lang w:val="es-ES" w:eastAsia="es-MX"/>
        </w:rPr>
      </w:pPr>
    </w:p>
    <w:p w:rsidR="00B0217A" w:rsidRPr="00BF534D" w:rsidRDefault="00B0217A" w:rsidP="00B0217A">
      <w:pPr>
        <w:jc w:val="both"/>
        <w:rPr>
          <w:rFonts w:ascii="Cambria" w:hAnsi="Cambria"/>
          <w:bCs/>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el día </w:t>
      </w:r>
      <w:r w:rsidR="007456C6">
        <w:rPr>
          <w:rFonts w:ascii="Cambria" w:hAnsi="Cambria"/>
          <w:bCs/>
          <w:sz w:val="19"/>
          <w:szCs w:val="19"/>
          <w:lang w:val="es-ES" w:eastAsia="es-MX"/>
        </w:rPr>
        <w:t>siete</w:t>
      </w:r>
      <w:r w:rsidRPr="00BF534D">
        <w:rPr>
          <w:rFonts w:ascii="Cambria" w:hAnsi="Cambria"/>
          <w:bCs/>
          <w:sz w:val="19"/>
          <w:szCs w:val="19"/>
          <w:lang w:val="es-ES" w:eastAsia="es-MX"/>
        </w:rPr>
        <w:t xml:space="preserve"> (</w:t>
      </w:r>
      <w:r w:rsidR="007456C6">
        <w:rPr>
          <w:rFonts w:ascii="Cambria" w:hAnsi="Cambria"/>
          <w:bCs/>
          <w:sz w:val="19"/>
          <w:szCs w:val="19"/>
          <w:lang w:val="es-ES" w:eastAsia="es-MX"/>
        </w:rPr>
        <w:t>7</w:t>
      </w:r>
      <w:r w:rsidRPr="00BF534D">
        <w:rPr>
          <w:rFonts w:ascii="Cambria" w:hAnsi="Cambria"/>
          <w:bCs/>
          <w:sz w:val="19"/>
          <w:szCs w:val="19"/>
          <w:lang w:val="es-ES" w:eastAsia="es-MX"/>
        </w:rPr>
        <w:t xml:space="preserve">) de </w:t>
      </w:r>
      <w:r w:rsidR="007456C6">
        <w:rPr>
          <w:rFonts w:ascii="Cambria" w:hAnsi="Cambria"/>
          <w:bCs/>
          <w:sz w:val="19"/>
          <w:szCs w:val="19"/>
          <w:lang w:val="es-ES" w:eastAsia="es-MX"/>
        </w:rPr>
        <w:t>Enero</w:t>
      </w:r>
      <w:r w:rsidRPr="00BF534D">
        <w:rPr>
          <w:rFonts w:ascii="Cambria" w:hAnsi="Cambria"/>
          <w:bCs/>
          <w:sz w:val="19"/>
          <w:szCs w:val="19"/>
          <w:lang w:val="es-ES" w:eastAsia="es-MX"/>
        </w:rPr>
        <w:t xml:space="preserve"> del año dos mil </w:t>
      </w:r>
      <w:r>
        <w:rPr>
          <w:rFonts w:ascii="Cambria" w:hAnsi="Cambria"/>
          <w:bCs/>
          <w:sz w:val="19"/>
          <w:szCs w:val="19"/>
          <w:lang w:val="es-ES" w:eastAsia="es-MX"/>
        </w:rPr>
        <w:t>veintiuno</w:t>
      </w:r>
      <w:r w:rsidRPr="00BF534D">
        <w:rPr>
          <w:rFonts w:ascii="Cambria" w:hAnsi="Cambria"/>
          <w:bCs/>
          <w:sz w:val="19"/>
          <w:szCs w:val="19"/>
          <w:lang w:val="es-ES" w:eastAsia="es-MX"/>
        </w:rPr>
        <w:t xml:space="preserve"> (</w:t>
      </w:r>
      <w:r>
        <w:rPr>
          <w:rFonts w:ascii="Cambria" w:hAnsi="Cambria"/>
          <w:bCs/>
          <w:sz w:val="19"/>
          <w:szCs w:val="19"/>
          <w:lang w:val="es-ES" w:eastAsia="es-MX"/>
        </w:rPr>
        <w:t>2021</w:t>
      </w:r>
      <w:r w:rsidRPr="00BF534D">
        <w:rPr>
          <w:rFonts w:ascii="Cambria" w:hAnsi="Cambria"/>
          <w:bCs/>
          <w:sz w:val="19"/>
          <w:szCs w:val="19"/>
          <w:lang w:val="es-ES" w:eastAsia="es-MX"/>
        </w:rPr>
        <w:t>), se procedió a la apertura y lectura de los Sobres “B”, contentivos de las Propuestas Económicas del referido Procedimiento, en presencia del Comité de Compras y Contrataciones y del Notario Público actuante.</w:t>
      </w:r>
    </w:p>
    <w:p w:rsidR="00B0217A" w:rsidRPr="00BF534D" w:rsidRDefault="00B0217A" w:rsidP="00B0217A">
      <w:pPr>
        <w:spacing w:line="276" w:lineRule="auto"/>
        <w:jc w:val="both"/>
        <w:rPr>
          <w:rFonts w:ascii="Cambria" w:hAnsi="Cambria"/>
          <w:sz w:val="19"/>
          <w:szCs w:val="19"/>
          <w:lang w:val="es-ES" w:eastAsia="es-MX"/>
        </w:rPr>
      </w:pPr>
    </w:p>
    <w:p w:rsidR="00B0217A" w:rsidRPr="00BF534D" w:rsidRDefault="00B0217A" w:rsidP="00B0217A">
      <w:pPr>
        <w:spacing w:line="276" w:lineRule="auto"/>
        <w:jc w:val="both"/>
        <w:rPr>
          <w:rFonts w:ascii="Cambria" w:hAnsi="Cambria"/>
          <w:sz w:val="19"/>
          <w:szCs w:val="19"/>
          <w:lang w:val="es-ES" w:eastAsia="es-MX"/>
        </w:rPr>
      </w:pPr>
      <w:r w:rsidRPr="00BF534D">
        <w:rPr>
          <w:rFonts w:ascii="Cambria" w:hAnsi="Cambria"/>
          <w:b/>
          <w:bCs/>
          <w:sz w:val="19"/>
          <w:szCs w:val="19"/>
          <w:lang w:val="es-ES" w:eastAsia="es-MX"/>
        </w:rPr>
        <w:t>POR CUANTO:</w:t>
      </w:r>
      <w:r w:rsidRPr="00BF534D">
        <w:rPr>
          <w:rFonts w:ascii="Cambria" w:hAnsi="Cambria"/>
          <w:bCs/>
          <w:sz w:val="19"/>
          <w:szCs w:val="19"/>
          <w:lang w:val="es-ES" w:eastAsia="es-MX"/>
        </w:rPr>
        <w:t xml:space="preserve"> A que después de un minucioso estudio de todas las Propuestas presentadas, el </w:t>
      </w:r>
      <w:r w:rsidRPr="00BF534D">
        <w:rPr>
          <w:rFonts w:ascii="Cambria" w:hAnsi="Cambria"/>
          <w:sz w:val="19"/>
          <w:szCs w:val="19"/>
          <w:lang w:val="es-ES" w:eastAsia="es-MX"/>
        </w:rPr>
        <w:t xml:space="preserve">Comité de Compras y Contrataciones </w:t>
      </w:r>
      <w:r w:rsidRPr="00BF534D">
        <w:rPr>
          <w:rFonts w:ascii="Cambria" w:hAnsi="Cambria"/>
          <w:bCs/>
          <w:sz w:val="19"/>
          <w:szCs w:val="19"/>
          <w:lang w:val="es-ES" w:eastAsia="es-MX"/>
        </w:rPr>
        <w:t xml:space="preserve">de </w:t>
      </w:r>
      <w:r w:rsidRPr="00BF534D">
        <w:rPr>
          <w:rFonts w:ascii="Cambria" w:hAnsi="Cambria"/>
          <w:b/>
          <w:sz w:val="19"/>
          <w:szCs w:val="19"/>
          <w:lang w:val="es-ES" w:eastAsia="es-MX"/>
        </w:rPr>
        <w:t>PROMESE/CAL</w:t>
      </w:r>
      <w:r>
        <w:rPr>
          <w:rFonts w:ascii="Cambria" w:hAnsi="Cambria"/>
          <w:sz w:val="19"/>
          <w:szCs w:val="19"/>
          <w:lang w:val="es-ES" w:eastAsia="es-MX"/>
        </w:rPr>
        <w:t>, mediante Acta No.</w:t>
      </w:r>
      <w:r w:rsidR="003E4964">
        <w:rPr>
          <w:rFonts w:ascii="Cambria" w:hAnsi="Cambria"/>
          <w:sz w:val="19"/>
          <w:szCs w:val="19"/>
          <w:lang w:val="es-ES" w:eastAsia="es-MX"/>
        </w:rPr>
        <w:t xml:space="preserve"> __________</w:t>
      </w:r>
      <w:r w:rsidRPr="00BF534D">
        <w:rPr>
          <w:rFonts w:ascii="Cambria" w:hAnsi="Cambria"/>
          <w:sz w:val="19"/>
          <w:szCs w:val="19"/>
          <w:lang w:val="es-ES" w:eastAsia="es-MX"/>
        </w:rPr>
        <w:t xml:space="preserve">, de fecha </w:t>
      </w:r>
      <w:r w:rsidR="003E4964">
        <w:rPr>
          <w:rFonts w:ascii="Cambria" w:hAnsi="Cambria"/>
          <w:sz w:val="19"/>
          <w:szCs w:val="19"/>
          <w:lang w:val="es-ES" w:eastAsia="es-MX"/>
        </w:rPr>
        <w:t>__________</w:t>
      </w:r>
      <w:r>
        <w:rPr>
          <w:rFonts w:ascii="Cambria" w:hAnsi="Cambria"/>
          <w:sz w:val="19"/>
          <w:szCs w:val="19"/>
          <w:lang w:val="es-ES" w:eastAsia="es-MX"/>
        </w:rPr>
        <w:t xml:space="preserve"> </w:t>
      </w:r>
      <w:r w:rsidRPr="00BF534D">
        <w:rPr>
          <w:rFonts w:ascii="Cambria" w:hAnsi="Cambria"/>
          <w:sz w:val="19"/>
          <w:szCs w:val="19"/>
          <w:lang w:val="es-ES" w:eastAsia="es-MX"/>
        </w:rPr>
        <w:t>(</w:t>
      </w:r>
      <w:r w:rsidR="003E4964">
        <w:rPr>
          <w:rFonts w:ascii="Cambria" w:hAnsi="Cambria"/>
          <w:sz w:val="19"/>
          <w:szCs w:val="19"/>
          <w:lang w:val="es-ES" w:eastAsia="es-MX"/>
        </w:rPr>
        <w:t>_________</w:t>
      </w:r>
      <w:r w:rsidRPr="00BF534D">
        <w:rPr>
          <w:rFonts w:ascii="Cambria" w:hAnsi="Cambria"/>
          <w:sz w:val="19"/>
          <w:szCs w:val="19"/>
          <w:lang w:val="es-ES" w:eastAsia="es-MX"/>
        </w:rPr>
        <w:t xml:space="preserve">) de </w:t>
      </w:r>
      <w:r>
        <w:rPr>
          <w:rFonts w:ascii="Cambria" w:hAnsi="Cambria"/>
          <w:sz w:val="19"/>
          <w:szCs w:val="19"/>
          <w:lang w:val="es-ES" w:eastAsia="es-MX"/>
        </w:rPr>
        <w:t>junio</w:t>
      </w:r>
      <w:r w:rsidRPr="00BF534D">
        <w:rPr>
          <w:rFonts w:ascii="Cambria" w:hAnsi="Cambria"/>
          <w:sz w:val="19"/>
          <w:szCs w:val="19"/>
          <w:lang w:val="es-ES" w:eastAsia="es-MX"/>
        </w:rPr>
        <w:t xml:space="preserve"> del año dos mil </w:t>
      </w:r>
      <w:r>
        <w:rPr>
          <w:rFonts w:ascii="Cambria" w:hAnsi="Cambria"/>
          <w:sz w:val="19"/>
          <w:szCs w:val="19"/>
          <w:lang w:val="es-ES" w:eastAsia="es-MX"/>
        </w:rPr>
        <w:t>veintiuno</w:t>
      </w:r>
      <w:r w:rsidRPr="00BF534D">
        <w:rPr>
          <w:rFonts w:ascii="Cambria" w:hAnsi="Cambria"/>
          <w:sz w:val="19"/>
          <w:szCs w:val="19"/>
          <w:lang w:val="es-ES" w:eastAsia="es-MX"/>
        </w:rPr>
        <w:t xml:space="preserve"> (</w:t>
      </w:r>
      <w:r>
        <w:rPr>
          <w:rFonts w:ascii="Cambria" w:hAnsi="Cambria"/>
          <w:sz w:val="19"/>
          <w:szCs w:val="19"/>
          <w:lang w:val="es-ES" w:eastAsia="es-MX"/>
        </w:rPr>
        <w:t>2021</w:t>
      </w:r>
      <w:r w:rsidRPr="00BF534D">
        <w:rPr>
          <w:rFonts w:ascii="Cambria" w:hAnsi="Cambria"/>
          <w:sz w:val="19"/>
          <w:szCs w:val="19"/>
          <w:lang w:val="es-ES" w:eastAsia="es-MX"/>
        </w:rPr>
        <w:t xml:space="preserve">), le adjudicó a </w:t>
      </w:r>
      <w:r w:rsidRPr="00BF534D">
        <w:rPr>
          <w:rFonts w:ascii="Cambria" w:hAnsi="Cambria"/>
          <w:b/>
          <w:bCs/>
          <w:sz w:val="19"/>
          <w:szCs w:val="19"/>
          <w:lang w:val="es-ES" w:eastAsia="es-MX"/>
        </w:rPr>
        <w:t>EL PROVEEDOR</w:t>
      </w:r>
      <w:r w:rsidRPr="00BF534D">
        <w:rPr>
          <w:rFonts w:ascii="Cambria" w:hAnsi="Cambria"/>
          <w:b/>
          <w:sz w:val="19"/>
          <w:szCs w:val="19"/>
          <w:lang w:val="es-ES" w:eastAsia="es-MX"/>
        </w:rPr>
        <w:t xml:space="preserve"> </w:t>
      </w:r>
      <w:r w:rsidRPr="00BF534D">
        <w:rPr>
          <w:rFonts w:ascii="Cambria" w:hAnsi="Cambria"/>
          <w:sz w:val="19"/>
          <w:szCs w:val="19"/>
          <w:lang w:val="es-ES" w:eastAsia="es-MX"/>
        </w:rPr>
        <w:t>el Contrato de Suministro para la adquisición de los renglones que se indican más adelante.</w:t>
      </w:r>
    </w:p>
    <w:p w:rsidR="00B0217A" w:rsidRPr="00BF534D" w:rsidRDefault="00B0217A" w:rsidP="00B0217A">
      <w:pPr>
        <w:spacing w:line="276" w:lineRule="auto"/>
        <w:jc w:val="both"/>
        <w:rPr>
          <w:rFonts w:ascii="Cambria" w:hAnsi="Cambria"/>
          <w:color w:val="FF0000"/>
          <w:sz w:val="19"/>
          <w:szCs w:val="19"/>
          <w:lang w:val="es-ES" w:eastAsia="es-MX"/>
        </w:rPr>
      </w:pPr>
    </w:p>
    <w:p w:rsidR="00B0217A" w:rsidRPr="00BF534D" w:rsidRDefault="00B0217A" w:rsidP="00B0217A">
      <w:pPr>
        <w:spacing w:line="276" w:lineRule="auto"/>
        <w:jc w:val="both"/>
        <w:rPr>
          <w:rFonts w:ascii="Cambria" w:hAnsi="Cambria"/>
          <w:sz w:val="19"/>
          <w:szCs w:val="19"/>
          <w:lang w:val="es-ES" w:eastAsia="es-MX"/>
        </w:rPr>
      </w:pPr>
      <w:r w:rsidRPr="00BF534D">
        <w:rPr>
          <w:rFonts w:ascii="Cambria" w:hAnsi="Cambria"/>
          <w:b/>
          <w:sz w:val="19"/>
          <w:szCs w:val="19"/>
          <w:lang w:val="es-ES" w:eastAsia="es-MX"/>
        </w:rPr>
        <w:t xml:space="preserve">POR CUANTO: </w:t>
      </w:r>
      <w:r w:rsidRPr="00BF534D">
        <w:rPr>
          <w:rFonts w:ascii="Cambria" w:hAnsi="Cambria"/>
          <w:sz w:val="19"/>
          <w:szCs w:val="19"/>
          <w:lang w:val="es-ES" w:eastAsia="es-MX"/>
        </w:rPr>
        <w:t xml:space="preserve">En fecha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val="es-ES" w:eastAsia="es-MX"/>
        </w:rPr>
        <w:t>la</w:t>
      </w:r>
      <w:r w:rsidRPr="00BF534D">
        <w:rPr>
          <w:rFonts w:ascii="Cambria" w:hAnsi="Cambria"/>
          <w:sz w:val="19"/>
          <w:szCs w:val="19"/>
          <w:lang w:val="es-ES" w:eastAsia="es-MX"/>
        </w:rPr>
        <w:t xml:space="preserve"> adjudicación de los renglones ganados por dicha empresa en el procedimiento de referencia.</w:t>
      </w:r>
    </w:p>
    <w:p w:rsidR="00B0217A" w:rsidRPr="00BF534D" w:rsidRDefault="00B0217A" w:rsidP="00B0217A">
      <w:pPr>
        <w:jc w:val="both"/>
        <w:rPr>
          <w:rFonts w:ascii="Cambria" w:hAnsi="Cambria"/>
          <w:sz w:val="19"/>
          <w:szCs w:val="19"/>
          <w:highlight w:val="yellow"/>
          <w:lang w:val="es-ES" w:eastAsia="es-MX"/>
        </w:rPr>
      </w:pPr>
    </w:p>
    <w:p w:rsidR="00B0217A" w:rsidRPr="00BF534D" w:rsidRDefault="00B0217A" w:rsidP="00B0217A">
      <w:pPr>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En fecha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de </w:t>
      </w:r>
      <w:r>
        <w:rPr>
          <w:rFonts w:ascii="Cambria" w:hAnsi="Cambria"/>
          <w:sz w:val="19"/>
          <w:szCs w:val="19"/>
          <w:lang w:val="es-ES" w:eastAsia="es-MX"/>
        </w:rPr>
        <w:t>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constituyó una Garantía de Fiel Cumplimiento de Contrato, por un importe equivalente al cuatro por ciento (4%) del monto Adjudicado, en cumplimiento de lo establecido en el Artículo 112, literal d) del Reglamento de Aplicación de la Ley No.340-06, emitido mediante el Decreto No.543-12, de fecha seis (6) de septiembre del dos mil doce (2012).</w:t>
      </w:r>
    </w:p>
    <w:p w:rsidR="00B0217A" w:rsidRPr="00BF534D" w:rsidRDefault="00B0217A" w:rsidP="00B0217A">
      <w:pPr>
        <w:jc w:val="both"/>
        <w:rPr>
          <w:rFonts w:ascii="Cambria" w:hAnsi="Cambria"/>
          <w:sz w:val="19"/>
          <w:szCs w:val="19"/>
          <w:highlight w:val="yellow"/>
          <w:lang w:val="es-ES" w:eastAsia="es-MX"/>
        </w:rPr>
      </w:pPr>
    </w:p>
    <w:p w:rsidR="00B0217A" w:rsidRPr="00BF534D" w:rsidRDefault="00B0217A" w:rsidP="00B0217A">
      <w:pPr>
        <w:autoSpaceDE w:val="0"/>
        <w:autoSpaceDN w:val="0"/>
        <w:adjustRightInd w:val="0"/>
        <w:jc w:val="both"/>
        <w:rPr>
          <w:rFonts w:ascii="Cambria" w:hAnsi="Cambria"/>
          <w:sz w:val="19"/>
          <w:szCs w:val="19"/>
          <w:lang w:val="es-ES" w:eastAsia="es-MX"/>
        </w:rPr>
      </w:pPr>
      <w:r w:rsidRPr="00BF534D">
        <w:rPr>
          <w:rFonts w:ascii="Cambria" w:hAnsi="Cambria"/>
          <w:b/>
          <w:sz w:val="19"/>
          <w:szCs w:val="19"/>
          <w:lang w:val="es-ES" w:eastAsia="es-MX"/>
        </w:rPr>
        <w:t>POR CUANTO:</w:t>
      </w:r>
      <w:r w:rsidRPr="00BF534D">
        <w:rPr>
          <w:rFonts w:ascii="Cambria" w:hAnsi="Cambria"/>
          <w:sz w:val="19"/>
          <w:szCs w:val="19"/>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sz w:val="19"/>
          <w:szCs w:val="19"/>
          <w:lang w:val="es-ES" w:eastAsia="es-MX"/>
        </w:rPr>
      </w:pPr>
      <w:r w:rsidRPr="00BF534D">
        <w:rPr>
          <w:rFonts w:ascii="Cambria" w:hAnsi="Cambria"/>
          <w:b/>
          <w:sz w:val="19"/>
          <w:szCs w:val="19"/>
          <w:lang w:val="es-ES" w:eastAsia="es-MX"/>
        </w:rPr>
        <w:t xml:space="preserve">POR LO TANTO, </w:t>
      </w:r>
      <w:r w:rsidRPr="00BF534D">
        <w:rPr>
          <w:rFonts w:ascii="Cambria" w:hAnsi="Cambria"/>
          <w:sz w:val="19"/>
          <w:szCs w:val="19"/>
          <w:lang w:val="es-ES" w:eastAsia="es-MX"/>
        </w:rPr>
        <w:t>y en el entendido de que el anterior preámbulo forma parte integral del presente contrato,</w:t>
      </w:r>
    </w:p>
    <w:p w:rsidR="00B0217A" w:rsidRPr="00BF534D" w:rsidRDefault="00B0217A" w:rsidP="00B0217A">
      <w:pPr>
        <w:jc w:val="center"/>
        <w:rPr>
          <w:rFonts w:ascii="Cambria" w:hAnsi="Cambria"/>
          <w:b/>
          <w:sz w:val="19"/>
          <w:szCs w:val="19"/>
          <w:lang w:val="es-ES" w:eastAsia="es-MX"/>
        </w:rPr>
      </w:pPr>
    </w:p>
    <w:p w:rsidR="00B0217A" w:rsidRPr="00BF534D" w:rsidRDefault="00B0217A" w:rsidP="00B0217A">
      <w:pPr>
        <w:jc w:val="center"/>
        <w:rPr>
          <w:rFonts w:ascii="Cambria" w:hAnsi="Cambria"/>
          <w:b/>
          <w:sz w:val="19"/>
          <w:szCs w:val="19"/>
          <w:lang w:val="es-ES" w:eastAsia="es-MX"/>
        </w:rPr>
      </w:pPr>
      <w:r w:rsidRPr="00BF534D">
        <w:rPr>
          <w:rFonts w:ascii="Cambria" w:hAnsi="Cambria"/>
          <w:b/>
          <w:sz w:val="19"/>
          <w:szCs w:val="19"/>
          <w:lang w:val="es-ES" w:eastAsia="es-MX"/>
        </w:rPr>
        <w:t>LAS PARTES HAN CONVENIDO Y PACTADO LO SIGUIENTE:</w:t>
      </w:r>
    </w:p>
    <w:p w:rsidR="00B0217A" w:rsidRPr="00BF534D" w:rsidRDefault="00B0217A" w:rsidP="00B0217A">
      <w:pPr>
        <w:jc w:val="both"/>
        <w:rPr>
          <w:rFonts w:ascii="Cambria" w:hAnsi="Cambria"/>
          <w:b/>
          <w:sz w:val="19"/>
          <w:szCs w:val="19"/>
          <w:u w:val="single"/>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val="es-ES" w:eastAsia="es-MX"/>
        </w:rPr>
        <w:t xml:space="preserve"> -</w:t>
      </w:r>
    </w:p>
    <w:p w:rsidR="00B0217A" w:rsidRPr="00BF534D" w:rsidRDefault="00B0217A" w:rsidP="00B0217A">
      <w:pPr>
        <w:jc w:val="both"/>
        <w:rPr>
          <w:rFonts w:ascii="Cambria" w:hAnsi="Cambria"/>
          <w:b/>
          <w:sz w:val="19"/>
          <w:szCs w:val="19"/>
          <w:u w:val="single"/>
          <w:lang w:val="es-ES" w:eastAsia="es-MX"/>
        </w:rPr>
      </w:pPr>
    </w:p>
    <w:p w:rsidR="00B0217A" w:rsidRPr="00BF534D" w:rsidRDefault="00B0217A" w:rsidP="00B0217A">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B0217A" w:rsidRPr="00BF534D" w:rsidRDefault="00B0217A" w:rsidP="00B0217A">
      <w:pPr>
        <w:jc w:val="both"/>
        <w:rPr>
          <w:rFonts w:ascii="Cambria" w:hAnsi="Cambria"/>
          <w:sz w:val="19"/>
          <w:szCs w:val="19"/>
          <w:highlight w:val="yellow"/>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B0217A" w:rsidRPr="00BF534D" w:rsidRDefault="00B0217A" w:rsidP="00B0217A">
      <w:pPr>
        <w:jc w:val="both"/>
        <w:rPr>
          <w:rFonts w:ascii="Cambria" w:hAnsi="Cambria"/>
          <w:sz w:val="19"/>
          <w:szCs w:val="19"/>
          <w:highlight w:val="yellow"/>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B0217A" w:rsidRPr="00BF534D" w:rsidRDefault="00B0217A" w:rsidP="00B0217A">
      <w:pPr>
        <w:jc w:val="both"/>
        <w:rPr>
          <w:rFonts w:ascii="Cambria" w:hAnsi="Cambria"/>
          <w:sz w:val="19"/>
          <w:szCs w:val="19"/>
          <w:highlight w:val="yellow"/>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B0217A" w:rsidRPr="00BF534D" w:rsidRDefault="00B0217A" w:rsidP="00B0217A">
      <w:pPr>
        <w:jc w:val="both"/>
        <w:rPr>
          <w:rFonts w:ascii="Cambria" w:hAnsi="Cambria"/>
          <w:b/>
          <w:bCs/>
          <w:sz w:val="19"/>
          <w:szCs w:val="19"/>
          <w:u w:val="single"/>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B0217A" w:rsidRPr="00BF534D" w:rsidRDefault="00B0217A" w:rsidP="00B0217A">
      <w:pPr>
        <w:jc w:val="both"/>
        <w:rPr>
          <w:rFonts w:ascii="Cambria" w:eastAsia="SimSun" w:hAnsi="Cambria"/>
          <w:b/>
          <w:sz w:val="19"/>
          <w:szCs w:val="19"/>
          <w:lang w:val="es-MX" w:eastAsia="es-MX"/>
        </w:rPr>
      </w:pPr>
    </w:p>
    <w:p w:rsidR="00B0217A"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B0217A" w:rsidRPr="00BF534D" w:rsidRDefault="00B0217A" w:rsidP="00B0217A">
      <w:pPr>
        <w:jc w:val="both"/>
        <w:rPr>
          <w:rFonts w:ascii="Cambria" w:hAnsi="Cambria"/>
          <w:b/>
          <w:sz w:val="19"/>
          <w:szCs w:val="19"/>
          <w:u w:val="single"/>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Oferente/Proponente que habiendo participado en la Licitación Pública, resulta adjudicatario del contrato y suministra productos de acuerdo a las bases administrativas.</w:t>
      </w:r>
    </w:p>
    <w:p w:rsidR="00B0217A" w:rsidRPr="00BF534D" w:rsidRDefault="00B0217A" w:rsidP="00B0217A">
      <w:pPr>
        <w:jc w:val="both"/>
        <w:rPr>
          <w:rFonts w:ascii="Cambria" w:hAnsi="Cambria"/>
          <w:b/>
          <w:sz w:val="19"/>
          <w:szCs w:val="19"/>
          <w:highlight w:val="yellow"/>
          <w:u w:val="single"/>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Sobre</w:t>
      </w:r>
      <w:r w:rsidRPr="00BF534D">
        <w:rPr>
          <w:rFonts w:ascii="Cambria" w:hAnsi="Cambria"/>
          <w:sz w:val="19"/>
          <w:szCs w:val="19"/>
          <w:lang w:val="es-MX" w:eastAsia="es-MX"/>
        </w:rPr>
        <w:t>: Paquete que contiene las Propuestas Técnicas o Económicas del Oferente/Proponente.</w:t>
      </w:r>
    </w:p>
    <w:p w:rsidR="00B0217A" w:rsidRPr="00BF534D" w:rsidRDefault="00B0217A" w:rsidP="00B0217A">
      <w:pPr>
        <w:jc w:val="both"/>
        <w:rPr>
          <w:rFonts w:ascii="Cambria" w:hAnsi="Cambria"/>
          <w:b/>
          <w:sz w:val="19"/>
          <w:szCs w:val="19"/>
          <w:u w:val="single"/>
          <w:lang w:val="es-MX" w:eastAsia="es-MX"/>
        </w:rPr>
      </w:pPr>
    </w:p>
    <w:p w:rsidR="00B0217A" w:rsidRPr="00BF534D" w:rsidRDefault="00B0217A" w:rsidP="00B0217A">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e insumos médicos sanitarios</w:t>
      </w:r>
      <w:r w:rsidRPr="00BF534D">
        <w:rPr>
          <w:rFonts w:ascii="Cambria" w:hAnsi="Cambria"/>
          <w:sz w:val="19"/>
          <w:szCs w:val="19"/>
          <w:lang w:val="es-MX" w:eastAsia="es-MX"/>
        </w:rPr>
        <w:t xml:space="preserve"> objeto del contrato, que serán llevados a cabo de acuerdo a las especificaciones detalladas en el presente Pliego de Condiciones Específicas.</w:t>
      </w:r>
    </w:p>
    <w:p w:rsidR="00B0217A" w:rsidRPr="00BF534D" w:rsidRDefault="00B0217A" w:rsidP="00B0217A">
      <w:pPr>
        <w:jc w:val="both"/>
        <w:rPr>
          <w:rFonts w:ascii="Cambria" w:hAnsi="Cambria"/>
          <w:sz w:val="19"/>
          <w:szCs w:val="19"/>
          <w:lang w:val="es-MX"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DOS (2): DOCUMENTOS CONSTITUYENTES DEL CONTRATO.-</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numPr>
          <w:ilvl w:val="1"/>
          <w:numId w:val="2"/>
        </w:numPr>
        <w:jc w:val="both"/>
        <w:rPr>
          <w:rFonts w:ascii="Cambria" w:hAnsi="Cambria"/>
          <w:sz w:val="19"/>
          <w:szCs w:val="19"/>
          <w:lang w:val="es-ES" w:eastAsia="es-MX"/>
        </w:rPr>
      </w:pPr>
      <w:r w:rsidRPr="00BF534D">
        <w:rPr>
          <w:rFonts w:ascii="Cambria" w:hAnsi="Cambria"/>
          <w:sz w:val="19"/>
          <w:szCs w:val="19"/>
          <w:lang w:val="es-ES" w:eastAsia="es-MX"/>
        </w:rPr>
        <w:t xml:space="preserve">Los siguientes documentos forman parte integral e insustituible del presente contrato, y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reconoce cada uno de éstos como parte intrínseca del mismo:</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0"/>
          <w:numId w:val="1"/>
        </w:numPr>
        <w:jc w:val="both"/>
        <w:rPr>
          <w:rFonts w:ascii="Cambria" w:hAnsi="Cambria"/>
          <w:sz w:val="19"/>
          <w:szCs w:val="19"/>
          <w:lang w:val="es-ES" w:eastAsia="es-MX"/>
        </w:rPr>
      </w:pPr>
      <w:r w:rsidRPr="00BF534D">
        <w:rPr>
          <w:rFonts w:ascii="Cambria" w:hAnsi="Cambria"/>
          <w:sz w:val="19"/>
          <w:szCs w:val="19"/>
          <w:lang w:val="es-ES" w:eastAsia="es-MX"/>
        </w:rPr>
        <w:t>El Contrato propiamente dicho.</w:t>
      </w:r>
    </w:p>
    <w:p w:rsidR="00B0217A" w:rsidRPr="00BF534D" w:rsidRDefault="00B0217A" w:rsidP="00B0217A">
      <w:pPr>
        <w:numPr>
          <w:ilvl w:val="0"/>
          <w:numId w:val="1"/>
        </w:numPr>
        <w:jc w:val="both"/>
        <w:rPr>
          <w:rFonts w:ascii="Cambria" w:hAnsi="Cambria"/>
          <w:sz w:val="19"/>
          <w:szCs w:val="19"/>
          <w:lang w:val="es-ES" w:eastAsia="es-MX"/>
        </w:rPr>
      </w:pPr>
      <w:r w:rsidRPr="00BF534D">
        <w:rPr>
          <w:rFonts w:ascii="Cambria" w:hAnsi="Cambria"/>
          <w:sz w:val="19"/>
          <w:szCs w:val="19"/>
          <w:lang w:val="es-ES" w:eastAsia="es-MX"/>
        </w:rPr>
        <w:t>El Pliego de Condiciones Específicas.</w:t>
      </w:r>
    </w:p>
    <w:p w:rsidR="00B0217A" w:rsidRPr="00BF534D" w:rsidRDefault="00B0217A" w:rsidP="00B0217A">
      <w:pPr>
        <w:numPr>
          <w:ilvl w:val="0"/>
          <w:numId w:val="1"/>
        </w:numPr>
        <w:jc w:val="both"/>
        <w:rPr>
          <w:rFonts w:ascii="Cambria" w:hAnsi="Cambria"/>
          <w:sz w:val="19"/>
          <w:szCs w:val="19"/>
          <w:lang w:val="es-ES" w:eastAsia="es-MX"/>
        </w:rPr>
      </w:pPr>
      <w:r w:rsidRPr="00BF534D">
        <w:rPr>
          <w:rFonts w:ascii="Cambria" w:hAnsi="Cambria"/>
          <w:sz w:val="19"/>
          <w:szCs w:val="19"/>
          <w:lang w:val="es-ES" w:eastAsia="es-MX"/>
        </w:rPr>
        <w:t>El Cronograma de Entrega de las Cantidades Adjudicadas.</w:t>
      </w:r>
    </w:p>
    <w:p w:rsidR="00B0217A" w:rsidRPr="00BF534D" w:rsidRDefault="00B0217A" w:rsidP="00B0217A">
      <w:pPr>
        <w:ind w:left="720"/>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TRES (3):</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OBJETO.- </w:t>
      </w:r>
    </w:p>
    <w:p w:rsidR="00B0217A" w:rsidRPr="00BF534D" w:rsidRDefault="00B0217A" w:rsidP="00B0217A">
      <w:pPr>
        <w:numPr>
          <w:ilvl w:val="1"/>
          <w:numId w:val="3"/>
        </w:numPr>
        <w:jc w:val="both"/>
        <w:rPr>
          <w:rFonts w:ascii="Cambria" w:hAnsi="Cambria"/>
          <w:sz w:val="19"/>
          <w:szCs w:val="19"/>
          <w:lang w:val="es-MX"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por medio del presente contrato se compromete a vender y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a su vez, se compromete a comprar, los productos detallados a continuación, bajo las condiciones que más adelante se indican:</w:t>
      </w:r>
    </w:p>
    <w:p w:rsidR="00B0217A" w:rsidRPr="00BF534D" w:rsidRDefault="00B0217A" w:rsidP="00B0217A">
      <w:pPr>
        <w:ind w:left="360"/>
        <w:jc w:val="both"/>
        <w:rPr>
          <w:rFonts w:ascii="Cambria" w:hAnsi="Cambria"/>
          <w:sz w:val="19"/>
          <w:szCs w:val="19"/>
          <w:lang w:val="es-MX" w:eastAsia="es-MX"/>
        </w:rPr>
      </w:pPr>
    </w:p>
    <w:tbl>
      <w:tblPr>
        <w:tblStyle w:val="Tablaconcuadrcula"/>
        <w:tblW w:w="0" w:type="auto"/>
        <w:jc w:val="center"/>
        <w:tblLook w:val="04A0" w:firstRow="1" w:lastRow="0" w:firstColumn="1" w:lastColumn="0" w:noHBand="0" w:noVBand="1"/>
      </w:tblPr>
      <w:tblGrid>
        <w:gridCol w:w="1341"/>
        <w:gridCol w:w="962"/>
        <w:gridCol w:w="938"/>
        <w:gridCol w:w="1774"/>
        <w:gridCol w:w="1410"/>
        <w:gridCol w:w="642"/>
        <w:gridCol w:w="1529"/>
      </w:tblGrid>
      <w:tr w:rsidR="00B0217A" w:rsidTr="0036630F">
        <w:trPr>
          <w:trHeight w:val="406"/>
          <w:jc w:val="center"/>
        </w:trPr>
        <w:tc>
          <w:tcPr>
            <w:tcW w:w="1341" w:type="dxa"/>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Renglón</w:t>
            </w:r>
          </w:p>
        </w:tc>
        <w:tc>
          <w:tcPr>
            <w:tcW w:w="962" w:type="dxa"/>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Código</w:t>
            </w:r>
          </w:p>
        </w:tc>
        <w:tc>
          <w:tcPr>
            <w:tcW w:w="0" w:type="auto"/>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Producto</w:t>
            </w:r>
          </w:p>
        </w:tc>
        <w:tc>
          <w:tcPr>
            <w:tcW w:w="0" w:type="auto"/>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Cantidad Requerida</w:t>
            </w:r>
          </w:p>
        </w:tc>
        <w:tc>
          <w:tcPr>
            <w:tcW w:w="0" w:type="auto"/>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Precio Unitario</w:t>
            </w:r>
          </w:p>
        </w:tc>
        <w:tc>
          <w:tcPr>
            <w:tcW w:w="0" w:type="auto"/>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ITBIS</w:t>
            </w:r>
          </w:p>
        </w:tc>
        <w:tc>
          <w:tcPr>
            <w:tcW w:w="0" w:type="auto"/>
          </w:tcPr>
          <w:p w:rsidR="00B0217A" w:rsidRPr="00F81342" w:rsidRDefault="00B0217A" w:rsidP="0036630F">
            <w:pPr>
              <w:jc w:val="center"/>
              <w:rPr>
                <w:rFonts w:ascii="Cambria" w:hAnsi="Cambria"/>
                <w:b/>
                <w:sz w:val="17"/>
                <w:szCs w:val="17"/>
                <w:lang w:val="es-ES" w:eastAsia="es-MX"/>
              </w:rPr>
            </w:pPr>
            <w:r w:rsidRPr="00F81342">
              <w:rPr>
                <w:rFonts w:ascii="Cambria" w:hAnsi="Cambria"/>
                <w:b/>
                <w:sz w:val="17"/>
                <w:szCs w:val="17"/>
                <w:lang w:val="es-ES" w:eastAsia="es-MX"/>
              </w:rPr>
              <w:t>Monto Total RD$</w:t>
            </w:r>
          </w:p>
        </w:tc>
      </w:tr>
      <w:tr w:rsidR="00B0217A" w:rsidTr="0036630F">
        <w:trPr>
          <w:trHeight w:val="220"/>
          <w:jc w:val="center"/>
        </w:trPr>
        <w:tc>
          <w:tcPr>
            <w:tcW w:w="1341" w:type="dxa"/>
          </w:tcPr>
          <w:p w:rsidR="00B0217A" w:rsidRDefault="00B0217A" w:rsidP="0036630F">
            <w:pPr>
              <w:jc w:val="both"/>
              <w:rPr>
                <w:rFonts w:ascii="Cambria" w:hAnsi="Cambria"/>
                <w:noProof/>
                <w:sz w:val="19"/>
                <w:szCs w:val="19"/>
                <w:lang w:val="es-ES"/>
              </w:rPr>
            </w:pPr>
          </w:p>
        </w:tc>
        <w:tc>
          <w:tcPr>
            <w:tcW w:w="962" w:type="dxa"/>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r>
      <w:tr w:rsidR="00B0217A" w:rsidTr="0036630F">
        <w:trPr>
          <w:trHeight w:val="212"/>
          <w:jc w:val="center"/>
        </w:trPr>
        <w:tc>
          <w:tcPr>
            <w:tcW w:w="1341" w:type="dxa"/>
            <w:tcBorders>
              <w:bottom w:val="single" w:sz="4" w:space="0" w:color="auto"/>
            </w:tcBorders>
          </w:tcPr>
          <w:p w:rsidR="00B0217A" w:rsidRDefault="00B0217A" w:rsidP="0036630F">
            <w:pPr>
              <w:jc w:val="both"/>
              <w:rPr>
                <w:rFonts w:ascii="Cambria" w:hAnsi="Cambria"/>
                <w:noProof/>
                <w:sz w:val="19"/>
                <w:szCs w:val="19"/>
                <w:lang w:val="es-ES"/>
              </w:rPr>
            </w:pPr>
          </w:p>
        </w:tc>
        <w:tc>
          <w:tcPr>
            <w:tcW w:w="962" w:type="dxa"/>
            <w:tcBorders>
              <w:bottom w:val="single" w:sz="4" w:space="0" w:color="auto"/>
            </w:tcBorders>
          </w:tcPr>
          <w:p w:rsidR="00B0217A" w:rsidRDefault="00B0217A" w:rsidP="0036630F">
            <w:pPr>
              <w:jc w:val="both"/>
              <w:rPr>
                <w:rFonts w:ascii="Cambria" w:hAnsi="Cambria"/>
                <w:noProof/>
                <w:sz w:val="19"/>
                <w:szCs w:val="19"/>
                <w:lang w:val="es-ES"/>
              </w:rPr>
            </w:pPr>
          </w:p>
        </w:tc>
        <w:tc>
          <w:tcPr>
            <w:tcW w:w="0" w:type="auto"/>
            <w:tcBorders>
              <w:bottom w:val="single" w:sz="4" w:space="0" w:color="auto"/>
            </w:tcBorders>
          </w:tcPr>
          <w:p w:rsidR="00B0217A" w:rsidRDefault="00B0217A" w:rsidP="0036630F">
            <w:pPr>
              <w:jc w:val="both"/>
              <w:rPr>
                <w:rFonts w:ascii="Cambria" w:hAnsi="Cambria"/>
                <w:noProof/>
                <w:sz w:val="19"/>
                <w:szCs w:val="19"/>
                <w:lang w:val="es-ES"/>
              </w:rPr>
            </w:pPr>
          </w:p>
        </w:tc>
        <w:tc>
          <w:tcPr>
            <w:tcW w:w="0" w:type="auto"/>
            <w:tcBorders>
              <w:bottom w:val="single" w:sz="4" w:space="0" w:color="auto"/>
            </w:tcBorders>
          </w:tcPr>
          <w:p w:rsidR="00B0217A" w:rsidRDefault="00B0217A" w:rsidP="0036630F">
            <w:pPr>
              <w:jc w:val="both"/>
              <w:rPr>
                <w:rFonts w:ascii="Cambria" w:hAnsi="Cambria"/>
                <w:noProof/>
                <w:sz w:val="19"/>
                <w:szCs w:val="19"/>
                <w:lang w:val="es-ES"/>
              </w:rPr>
            </w:pPr>
          </w:p>
        </w:tc>
        <w:tc>
          <w:tcPr>
            <w:tcW w:w="0" w:type="auto"/>
            <w:tcBorders>
              <w:bottom w:val="single" w:sz="4" w:space="0" w:color="auto"/>
            </w:tcBorders>
          </w:tcPr>
          <w:p w:rsidR="00B0217A" w:rsidRDefault="00B0217A" w:rsidP="0036630F">
            <w:pPr>
              <w:jc w:val="both"/>
              <w:rPr>
                <w:rFonts w:ascii="Cambria" w:hAnsi="Cambria"/>
                <w:noProof/>
                <w:sz w:val="19"/>
                <w:szCs w:val="19"/>
                <w:lang w:val="es-ES"/>
              </w:rPr>
            </w:pPr>
          </w:p>
        </w:tc>
        <w:tc>
          <w:tcPr>
            <w:tcW w:w="0" w:type="auto"/>
            <w:tcBorders>
              <w:bottom w:val="single" w:sz="4" w:space="0" w:color="auto"/>
            </w:tcBorders>
          </w:tcPr>
          <w:p w:rsidR="00B0217A" w:rsidRDefault="00B0217A" w:rsidP="0036630F">
            <w:pPr>
              <w:jc w:val="both"/>
              <w:rPr>
                <w:rFonts w:ascii="Cambria" w:hAnsi="Cambria"/>
                <w:noProof/>
                <w:sz w:val="19"/>
                <w:szCs w:val="19"/>
                <w:lang w:val="es-ES"/>
              </w:rPr>
            </w:pPr>
          </w:p>
        </w:tc>
        <w:tc>
          <w:tcPr>
            <w:tcW w:w="0" w:type="auto"/>
          </w:tcPr>
          <w:p w:rsidR="00B0217A" w:rsidRDefault="00B0217A" w:rsidP="0036630F">
            <w:pPr>
              <w:jc w:val="both"/>
              <w:rPr>
                <w:rFonts w:ascii="Cambria" w:hAnsi="Cambria"/>
                <w:noProof/>
                <w:sz w:val="19"/>
                <w:szCs w:val="19"/>
                <w:lang w:val="es-ES"/>
              </w:rPr>
            </w:pPr>
          </w:p>
        </w:tc>
      </w:tr>
      <w:tr w:rsidR="00B0217A" w:rsidTr="0036630F">
        <w:trPr>
          <w:trHeight w:val="212"/>
          <w:jc w:val="center"/>
        </w:trPr>
        <w:tc>
          <w:tcPr>
            <w:tcW w:w="1341" w:type="dxa"/>
            <w:tcBorders>
              <w:top w:val="single" w:sz="4" w:space="0" w:color="auto"/>
              <w:left w:val="single" w:sz="4" w:space="0" w:color="auto"/>
              <w:bottom w:val="single" w:sz="4" w:space="0" w:color="auto"/>
              <w:right w:val="nil"/>
            </w:tcBorders>
            <w:vAlign w:val="center"/>
          </w:tcPr>
          <w:p w:rsidR="00B0217A" w:rsidRPr="00F81342" w:rsidRDefault="00B0217A" w:rsidP="0036630F">
            <w:pPr>
              <w:jc w:val="both"/>
              <w:rPr>
                <w:rFonts w:ascii="Cambria" w:hAnsi="Cambria"/>
                <w:b/>
                <w:noProof/>
                <w:sz w:val="17"/>
                <w:szCs w:val="17"/>
                <w:lang w:val="es-ES"/>
              </w:rPr>
            </w:pPr>
            <w:r w:rsidRPr="00F81342">
              <w:rPr>
                <w:rFonts w:ascii="Cambria" w:hAnsi="Cambria"/>
                <w:b/>
                <w:noProof/>
                <w:sz w:val="17"/>
                <w:szCs w:val="17"/>
                <w:lang w:val="es-ES"/>
              </w:rPr>
              <w:t xml:space="preserve">Total </w:t>
            </w:r>
            <w:r>
              <w:rPr>
                <w:rFonts w:ascii="Cambria" w:hAnsi="Cambria"/>
                <w:b/>
                <w:noProof/>
                <w:sz w:val="17"/>
                <w:szCs w:val="17"/>
                <w:lang w:val="es-ES"/>
              </w:rPr>
              <w:t>Ge</w:t>
            </w:r>
            <w:r w:rsidRPr="00F81342">
              <w:rPr>
                <w:rFonts w:ascii="Cambria" w:hAnsi="Cambria"/>
                <w:b/>
                <w:noProof/>
                <w:sz w:val="17"/>
                <w:szCs w:val="17"/>
                <w:lang w:val="es-ES"/>
              </w:rPr>
              <w:t>neral</w:t>
            </w:r>
          </w:p>
        </w:tc>
        <w:tc>
          <w:tcPr>
            <w:tcW w:w="962" w:type="dxa"/>
            <w:tcBorders>
              <w:top w:val="single" w:sz="4" w:space="0" w:color="auto"/>
              <w:left w:val="nil"/>
              <w:bottom w:val="single" w:sz="4" w:space="0" w:color="auto"/>
              <w:right w:val="nil"/>
            </w:tcBorders>
            <w:vAlign w:val="center"/>
          </w:tcPr>
          <w:p w:rsidR="00B0217A" w:rsidRPr="00F81342" w:rsidRDefault="00B0217A" w:rsidP="0036630F">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B0217A" w:rsidRPr="00F81342" w:rsidRDefault="00B0217A" w:rsidP="0036630F">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B0217A" w:rsidRPr="00F81342" w:rsidRDefault="00B0217A" w:rsidP="0036630F">
            <w:pPr>
              <w:jc w:val="center"/>
              <w:rPr>
                <w:rFonts w:ascii="Cambria" w:hAnsi="Cambria"/>
                <w:b/>
                <w:noProof/>
                <w:sz w:val="17"/>
                <w:szCs w:val="17"/>
                <w:lang w:val="es-ES"/>
              </w:rPr>
            </w:pPr>
          </w:p>
        </w:tc>
        <w:tc>
          <w:tcPr>
            <w:tcW w:w="0" w:type="auto"/>
            <w:tcBorders>
              <w:top w:val="single" w:sz="4" w:space="0" w:color="auto"/>
              <w:left w:val="nil"/>
              <w:bottom w:val="single" w:sz="4" w:space="0" w:color="auto"/>
              <w:right w:val="nil"/>
            </w:tcBorders>
            <w:vAlign w:val="center"/>
          </w:tcPr>
          <w:p w:rsidR="00B0217A" w:rsidRPr="00F81342" w:rsidRDefault="00B0217A" w:rsidP="0036630F">
            <w:pPr>
              <w:jc w:val="center"/>
              <w:rPr>
                <w:rFonts w:ascii="Cambria" w:hAnsi="Cambria"/>
                <w:b/>
                <w:noProof/>
                <w:sz w:val="17"/>
                <w:szCs w:val="17"/>
                <w:lang w:val="es-ES"/>
              </w:rPr>
            </w:pPr>
          </w:p>
        </w:tc>
        <w:tc>
          <w:tcPr>
            <w:tcW w:w="0" w:type="auto"/>
            <w:tcBorders>
              <w:top w:val="single" w:sz="4" w:space="0" w:color="auto"/>
              <w:left w:val="nil"/>
              <w:bottom w:val="single" w:sz="4" w:space="0" w:color="auto"/>
              <w:right w:val="single" w:sz="4" w:space="0" w:color="auto"/>
            </w:tcBorders>
            <w:vAlign w:val="center"/>
          </w:tcPr>
          <w:p w:rsidR="00B0217A" w:rsidRPr="00F81342" w:rsidRDefault="00B0217A" w:rsidP="0036630F">
            <w:pPr>
              <w:jc w:val="center"/>
              <w:rPr>
                <w:rFonts w:ascii="Cambria" w:hAnsi="Cambria"/>
                <w:b/>
                <w:noProof/>
                <w:sz w:val="17"/>
                <w:szCs w:val="17"/>
                <w:lang w:val="es-ES"/>
              </w:rPr>
            </w:pPr>
          </w:p>
        </w:tc>
        <w:tc>
          <w:tcPr>
            <w:tcW w:w="0" w:type="auto"/>
            <w:tcBorders>
              <w:left w:val="single" w:sz="4" w:space="0" w:color="auto"/>
            </w:tcBorders>
          </w:tcPr>
          <w:p w:rsidR="00B0217A" w:rsidRPr="00F81342" w:rsidRDefault="00B0217A" w:rsidP="0036630F">
            <w:pPr>
              <w:jc w:val="both"/>
              <w:rPr>
                <w:rFonts w:ascii="Cambria" w:hAnsi="Cambria"/>
                <w:b/>
                <w:noProof/>
                <w:sz w:val="17"/>
                <w:szCs w:val="17"/>
                <w:lang w:val="es-ES"/>
              </w:rPr>
            </w:pPr>
            <w:r w:rsidRPr="00F81342">
              <w:rPr>
                <w:rFonts w:ascii="Cambria" w:hAnsi="Cambria"/>
                <w:b/>
                <w:noProof/>
                <w:sz w:val="17"/>
                <w:szCs w:val="17"/>
                <w:lang w:val="es-ES"/>
              </w:rPr>
              <w:t>RD$</w:t>
            </w:r>
          </w:p>
        </w:tc>
      </w:tr>
    </w:tbl>
    <w:p w:rsidR="00B0217A" w:rsidRDefault="00B0217A" w:rsidP="00B0217A">
      <w:pPr>
        <w:jc w:val="both"/>
        <w:rPr>
          <w:rFonts w:ascii="Cambria" w:hAnsi="Cambria"/>
          <w:noProof/>
          <w:sz w:val="19"/>
          <w:szCs w:val="19"/>
          <w:lang w:val="es-ES"/>
        </w:rPr>
      </w:pPr>
    </w:p>
    <w:p w:rsidR="00B0217A" w:rsidRPr="00BF534D" w:rsidRDefault="00B0217A" w:rsidP="00B0217A">
      <w:pPr>
        <w:numPr>
          <w:ilvl w:val="1"/>
          <w:numId w:val="3"/>
        </w:numPr>
        <w:jc w:val="both"/>
        <w:rPr>
          <w:rFonts w:ascii="Cambria" w:hAnsi="Cambria"/>
          <w:sz w:val="19"/>
          <w:szCs w:val="19"/>
          <w:lang w:val="es-ES" w:eastAsia="es-MX"/>
        </w:rPr>
      </w:pPr>
      <w:r w:rsidRPr="00BF534D">
        <w:rPr>
          <w:rFonts w:ascii="Cambria" w:hAnsi="Cambria"/>
          <w:sz w:val="19"/>
          <w:szCs w:val="19"/>
          <w:lang w:val="es-ES" w:eastAsia="es-MX"/>
        </w:rPr>
        <w:t>Los bienes que integran el objeto del presente contrato, deberán reunir los requisitos de calidad y presentación establecidos en el Pliego de Condiciones Específicas.</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1"/>
          <w:numId w:val="3"/>
        </w:numPr>
        <w:jc w:val="both"/>
        <w:rPr>
          <w:rFonts w:ascii="Cambria" w:hAnsi="Cambria"/>
          <w:b/>
          <w:sz w:val="19"/>
          <w:szCs w:val="19"/>
          <w:u w:val="single"/>
          <w:lang w:val="es-ES" w:eastAsia="es-MX"/>
        </w:rPr>
      </w:pP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deberá entregar la cantidad de bienes requeridos de conformidad con el Cronograma de Entrega de Cantidades Adjudicadas. </w:t>
      </w:r>
    </w:p>
    <w:p w:rsidR="00B0217A" w:rsidRPr="00BF534D" w:rsidRDefault="00B0217A" w:rsidP="00B0217A">
      <w:pPr>
        <w:ind w:left="708"/>
        <w:rPr>
          <w:rFonts w:ascii="Cambria" w:hAnsi="Cambria"/>
          <w:b/>
          <w:sz w:val="19"/>
          <w:szCs w:val="19"/>
          <w:u w:val="single"/>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CUATRO (4): MONTO DEL CONTRATO.-</w:t>
      </w:r>
      <w:r w:rsidRPr="00BF534D">
        <w:rPr>
          <w:rFonts w:ascii="Cambria" w:hAnsi="Cambria"/>
          <w:b/>
          <w:sz w:val="19"/>
          <w:szCs w:val="19"/>
          <w:lang w:val="es-ES" w:eastAsia="es-MX"/>
        </w:rPr>
        <w:t xml:space="preserve"> </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numPr>
          <w:ilvl w:val="1"/>
          <w:numId w:val="10"/>
        </w:numPr>
        <w:jc w:val="both"/>
        <w:rPr>
          <w:rFonts w:ascii="Cambria" w:hAnsi="Cambria"/>
          <w:sz w:val="19"/>
          <w:szCs w:val="19"/>
          <w:lang w:val="es-ES" w:eastAsia="es-MX"/>
        </w:rPr>
      </w:pPr>
      <w:r w:rsidRPr="00BF534D">
        <w:rPr>
          <w:rFonts w:ascii="Cambria" w:hAnsi="Cambria"/>
          <w:sz w:val="19"/>
          <w:szCs w:val="19"/>
          <w:lang w:val="es-ES" w:eastAsia="es-MX"/>
        </w:rPr>
        <w:t>El precio total convenido de los productos indicados en el Artículo Tres (3) del presente contrato asciende al monto de</w:t>
      </w:r>
      <w:r w:rsidRPr="00BF534D">
        <w:rPr>
          <w:rFonts w:ascii="Cambria" w:hAnsi="Cambria"/>
          <w:b/>
          <w:sz w:val="19"/>
          <w:szCs w:val="19"/>
          <w:lang w:val="es-ES"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B0217A" w:rsidRPr="00BF534D" w:rsidRDefault="00B0217A" w:rsidP="00B0217A">
      <w:pPr>
        <w:ind w:left="360"/>
        <w:jc w:val="both"/>
        <w:rPr>
          <w:rFonts w:ascii="Cambria" w:hAnsi="Cambria"/>
          <w:sz w:val="19"/>
          <w:szCs w:val="19"/>
          <w:lang w:val="es-ES" w:eastAsia="es-MX"/>
        </w:rPr>
      </w:pPr>
    </w:p>
    <w:p w:rsidR="00B0217A" w:rsidRPr="00BF534D" w:rsidRDefault="00B0217A" w:rsidP="00B0217A">
      <w:pPr>
        <w:numPr>
          <w:ilvl w:val="1"/>
          <w:numId w:val="10"/>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hará los desembolsos en la medida en que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siendo éste meramente indicativo y procediendo la obligación de pago exclusivamente en atención a las unidades efectivamente suministradas en condiciones óptimas.</w:t>
      </w:r>
    </w:p>
    <w:p w:rsidR="00B0217A" w:rsidRPr="00BF534D" w:rsidRDefault="00B0217A" w:rsidP="00B0217A">
      <w:pPr>
        <w:ind w:left="360"/>
        <w:jc w:val="both"/>
        <w:rPr>
          <w:rFonts w:ascii="Cambria" w:hAnsi="Cambria"/>
          <w:sz w:val="19"/>
          <w:szCs w:val="19"/>
          <w:lang w:val="es-ES" w:eastAsia="es-MX"/>
        </w:rPr>
      </w:pPr>
    </w:p>
    <w:p w:rsidR="00B0217A" w:rsidRPr="00BF534D" w:rsidRDefault="00B0217A" w:rsidP="00B0217A">
      <w:pPr>
        <w:numPr>
          <w:ilvl w:val="1"/>
          <w:numId w:val="4"/>
        </w:numPr>
        <w:spacing w:line="276" w:lineRule="auto"/>
        <w:jc w:val="both"/>
        <w:rPr>
          <w:rFonts w:ascii="Cambria" w:hAnsi="Cambria"/>
          <w:sz w:val="19"/>
          <w:szCs w:val="19"/>
          <w:lang w:val="es-ES" w:eastAsia="es-MX"/>
        </w:rPr>
      </w:pPr>
      <w:r w:rsidRPr="00BF534D">
        <w:rPr>
          <w:rFonts w:ascii="Cambria" w:hAnsi="Cambria"/>
          <w:sz w:val="19"/>
          <w:szCs w:val="19"/>
          <w:lang w:val="es-ES" w:eastAsia="es-MX"/>
        </w:rPr>
        <w:t xml:space="preserve">El precio establecido en el presente Contrato incluye el valor correspondiente al </w:t>
      </w:r>
      <w:r w:rsidRPr="00BF534D">
        <w:rPr>
          <w:rFonts w:ascii="Cambria" w:hAnsi="Cambria"/>
          <w:b/>
          <w:sz w:val="19"/>
          <w:szCs w:val="19"/>
          <w:lang w:val="es-ES" w:eastAsia="es-MX"/>
        </w:rPr>
        <w:t xml:space="preserve">Impuesto de Transferencias de Bienes Industrializados y Servicios (ITBIS), </w:t>
      </w:r>
      <w:r w:rsidRPr="00BF534D">
        <w:rPr>
          <w:rFonts w:ascii="Cambria" w:hAnsi="Cambria"/>
          <w:sz w:val="19"/>
          <w:szCs w:val="19"/>
          <w:lang w:val="es-ES" w:eastAsia="es-MX"/>
        </w:rPr>
        <w:t xml:space="preserve">el cual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 xml:space="preserve">tiene la </w:t>
      </w:r>
      <w:r w:rsidRPr="00BF534D">
        <w:rPr>
          <w:rFonts w:ascii="Cambria" w:hAnsi="Cambria"/>
          <w:sz w:val="19"/>
          <w:szCs w:val="19"/>
          <w:lang w:val="es-ES" w:eastAsia="es-MX"/>
        </w:rPr>
        <w:lastRenderedPageBreak/>
        <w:t>obligación de transparentar en su facturación, en los casos que aplique, conforme lo establece el Código Tributario de la República Dominicana.</w:t>
      </w:r>
    </w:p>
    <w:p w:rsidR="00B0217A" w:rsidRPr="00BF534D" w:rsidRDefault="00B0217A" w:rsidP="00B0217A">
      <w:pPr>
        <w:ind w:left="360"/>
        <w:jc w:val="both"/>
        <w:rPr>
          <w:rFonts w:ascii="Cambria" w:hAnsi="Cambria"/>
          <w:sz w:val="19"/>
          <w:szCs w:val="19"/>
          <w:highlight w:val="yellow"/>
          <w:lang w:val="es-ES" w:eastAsia="es-MX"/>
        </w:rPr>
      </w:pPr>
    </w:p>
    <w:p w:rsidR="00B0217A" w:rsidRPr="00BF534D" w:rsidRDefault="00B0217A" w:rsidP="00B0217A">
      <w:pPr>
        <w:spacing w:line="276" w:lineRule="auto"/>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CINCO (5):</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CONDICIONES DE PAGO.-</w:t>
      </w:r>
    </w:p>
    <w:p w:rsidR="00B0217A" w:rsidRPr="00BF534D" w:rsidRDefault="00B0217A" w:rsidP="00B0217A">
      <w:pPr>
        <w:spacing w:line="276" w:lineRule="auto"/>
        <w:jc w:val="both"/>
        <w:rPr>
          <w:rFonts w:ascii="Cambria" w:hAnsi="Cambria"/>
          <w:b/>
          <w:sz w:val="19"/>
          <w:szCs w:val="19"/>
          <w:u w:val="single"/>
          <w:lang w:val="es-ES" w:eastAsia="es-MX"/>
        </w:rPr>
      </w:pPr>
    </w:p>
    <w:p w:rsidR="00B0217A" w:rsidRPr="00BF534D" w:rsidRDefault="00B0217A" w:rsidP="00B0217A">
      <w:pPr>
        <w:numPr>
          <w:ilvl w:val="1"/>
          <w:numId w:val="5"/>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B0217A" w:rsidRPr="00BF534D" w:rsidRDefault="00B0217A" w:rsidP="00B0217A">
      <w:pPr>
        <w:spacing w:line="276" w:lineRule="auto"/>
        <w:jc w:val="both"/>
        <w:rPr>
          <w:rFonts w:ascii="Cambria" w:hAnsi="Cambria"/>
          <w:sz w:val="19"/>
          <w:szCs w:val="19"/>
          <w:lang w:val="es-ES" w:eastAsia="es-MX"/>
        </w:rPr>
      </w:pPr>
    </w:p>
    <w:p w:rsidR="00B0217A" w:rsidRPr="00BF534D" w:rsidRDefault="00B0217A" w:rsidP="00B0217A">
      <w:pPr>
        <w:numPr>
          <w:ilvl w:val="1"/>
          <w:numId w:val="5"/>
        </w:numPr>
        <w:spacing w:line="276" w:lineRule="auto"/>
        <w:ind w:hanging="460"/>
        <w:jc w:val="both"/>
        <w:rPr>
          <w:rFonts w:ascii="Cambria" w:hAnsi="Cambria"/>
          <w:sz w:val="19"/>
          <w:szCs w:val="19"/>
          <w:lang w:val="es-ES" w:eastAsia="es-MX"/>
        </w:rPr>
      </w:pPr>
      <w:r w:rsidRPr="00BF534D">
        <w:rPr>
          <w:rFonts w:ascii="Cambria" w:hAnsi="Cambria"/>
          <w:sz w:val="19"/>
          <w:szCs w:val="19"/>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B0217A" w:rsidRPr="00BF534D" w:rsidRDefault="00B0217A" w:rsidP="00B0217A">
      <w:pPr>
        <w:spacing w:line="276" w:lineRule="auto"/>
        <w:jc w:val="both"/>
        <w:rPr>
          <w:rFonts w:ascii="Cambria" w:hAnsi="Cambria"/>
          <w:sz w:val="19"/>
          <w:szCs w:val="19"/>
          <w:lang w:val="es-ES" w:eastAsia="es-MX"/>
        </w:rPr>
      </w:pPr>
    </w:p>
    <w:p w:rsidR="00B0217A" w:rsidRPr="00BF534D" w:rsidRDefault="00B0217A" w:rsidP="00B0217A">
      <w:pPr>
        <w:numPr>
          <w:ilvl w:val="1"/>
          <w:numId w:val="5"/>
        </w:numPr>
        <w:spacing w:line="276" w:lineRule="auto"/>
        <w:ind w:hanging="460"/>
        <w:jc w:val="both"/>
        <w:rPr>
          <w:rFonts w:ascii="Cambria" w:hAnsi="Cambria"/>
          <w:sz w:val="19"/>
          <w:szCs w:val="19"/>
          <w:lang w:val="es-ES" w:eastAsia="es-MX"/>
        </w:rPr>
      </w:pP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no estará exento del pago de los impuestos que pudieren generarse en virtud del presente contrato.</w:t>
      </w:r>
    </w:p>
    <w:p w:rsidR="00B0217A" w:rsidRPr="00BF534D" w:rsidRDefault="00B0217A" w:rsidP="00B0217A">
      <w:pPr>
        <w:jc w:val="both"/>
        <w:rPr>
          <w:rFonts w:ascii="Cambria" w:hAnsi="Cambria"/>
          <w:b/>
          <w:sz w:val="19"/>
          <w:szCs w:val="19"/>
          <w:u w:val="single"/>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SEIS (6):</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TIEMPO DE VIGENCIA.- </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numPr>
          <w:ilvl w:val="1"/>
          <w:numId w:val="6"/>
        </w:numPr>
        <w:spacing w:line="276" w:lineRule="auto"/>
        <w:jc w:val="both"/>
        <w:rPr>
          <w:rFonts w:ascii="Cambria" w:hAnsi="Cambria"/>
          <w:sz w:val="19"/>
          <w:szCs w:val="19"/>
          <w:lang w:val="es-ES" w:eastAsia="es-MX"/>
        </w:rPr>
      </w:pPr>
      <w:r w:rsidRPr="00BF534D">
        <w:rPr>
          <w:rFonts w:ascii="Cambria" w:hAnsi="Cambria"/>
          <w:sz w:val="19"/>
          <w:szCs w:val="19"/>
          <w:lang w:val="es-ES" w:eastAsia="es-MX"/>
        </w:rPr>
        <w:t>El presente contrato de suministro tendrá una vigencia</w:t>
      </w:r>
      <w:r>
        <w:rPr>
          <w:rFonts w:ascii="Cambria" w:hAnsi="Cambria"/>
          <w:sz w:val="19"/>
          <w:szCs w:val="19"/>
          <w:lang w:val="es-ES" w:eastAsia="es-MX"/>
        </w:rPr>
        <w:t xml:space="preserve"> para fines de pago,</w:t>
      </w:r>
      <w:r w:rsidRPr="00BF534D">
        <w:rPr>
          <w:rFonts w:ascii="Cambria" w:hAnsi="Cambria"/>
          <w:sz w:val="19"/>
          <w:szCs w:val="19"/>
          <w:lang w:val="es-ES" w:eastAsia="es-MX"/>
        </w:rPr>
        <w:t xml:space="preserve"> hasta el</w:t>
      </w:r>
      <w:r>
        <w:rPr>
          <w:rFonts w:ascii="Cambria" w:hAnsi="Cambria"/>
          <w:sz w:val="19"/>
          <w:szCs w:val="19"/>
          <w:lang w:val="es-ES" w:eastAsia="es-MX"/>
        </w:rPr>
        <w:t xml:space="preserve"> día </w:t>
      </w:r>
      <w:r w:rsidRPr="00BF534D">
        <w:rPr>
          <w:rFonts w:ascii="Cambria" w:hAnsi="Cambria"/>
          <w:b/>
          <w:sz w:val="19"/>
          <w:szCs w:val="19"/>
          <w:lang w:val="es-ES" w:eastAsia="es-MX"/>
        </w:rPr>
        <w:t>treinta</w:t>
      </w:r>
      <w:r>
        <w:rPr>
          <w:rFonts w:ascii="Cambria" w:hAnsi="Cambria"/>
          <w:b/>
          <w:sz w:val="19"/>
          <w:szCs w:val="19"/>
          <w:lang w:val="es-ES" w:eastAsia="es-MX"/>
        </w:rPr>
        <w:t xml:space="preserve"> </w:t>
      </w:r>
      <w:r w:rsidRPr="00BF534D">
        <w:rPr>
          <w:rFonts w:ascii="Cambria" w:hAnsi="Cambria"/>
          <w:b/>
          <w:sz w:val="19"/>
          <w:szCs w:val="19"/>
          <w:lang w:val="es-ES" w:eastAsia="es-MX"/>
        </w:rPr>
        <w:t>(3</w:t>
      </w:r>
      <w:r>
        <w:rPr>
          <w:rFonts w:ascii="Cambria" w:hAnsi="Cambria"/>
          <w:b/>
          <w:sz w:val="19"/>
          <w:szCs w:val="19"/>
          <w:lang w:val="es-ES" w:eastAsia="es-MX"/>
        </w:rPr>
        <w:t>0</w:t>
      </w:r>
      <w:r w:rsidRPr="00BF534D">
        <w:rPr>
          <w:rFonts w:ascii="Cambria" w:hAnsi="Cambria"/>
          <w:b/>
          <w:sz w:val="19"/>
          <w:szCs w:val="19"/>
          <w:lang w:val="es-ES" w:eastAsia="es-MX"/>
        </w:rPr>
        <w:t xml:space="preserve">) de </w:t>
      </w:r>
      <w:r w:rsidR="007456C6">
        <w:rPr>
          <w:rFonts w:ascii="Cambria" w:hAnsi="Cambria"/>
          <w:b/>
          <w:sz w:val="19"/>
          <w:szCs w:val="19"/>
          <w:lang w:val="es-ES" w:eastAsia="es-MX"/>
        </w:rPr>
        <w:t>jul</w:t>
      </w:r>
      <w:r w:rsidR="003E4964">
        <w:rPr>
          <w:rFonts w:ascii="Cambria" w:hAnsi="Cambria"/>
          <w:b/>
          <w:sz w:val="19"/>
          <w:szCs w:val="19"/>
          <w:lang w:val="es-ES" w:eastAsia="es-MX"/>
        </w:rPr>
        <w:t>io</w:t>
      </w:r>
      <w:r>
        <w:rPr>
          <w:rFonts w:ascii="Cambria" w:hAnsi="Cambria"/>
          <w:b/>
          <w:sz w:val="19"/>
          <w:szCs w:val="19"/>
          <w:lang w:val="es-ES" w:eastAsia="es-MX"/>
        </w:rPr>
        <w:t xml:space="preserve"> del año dos mil veintidós</w:t>
      </w:r>
      <w:r w:rsidRPr="00BF534D">
        <w:rPr>
          <w:rFonts w:ascii="Cambria" w:hAnsi="Cambria"/>
          <w:b/>
          <w:sz w:val="19"/>
          <w:szCs w:val="19"/>
          <w:lang w:val="es-ES" w:eastAsia="es-MX"/>
        </w:rPr>
        <w:t xml:space="preserve"> (20</w:t>
      </w:r>
      <w:r>
        <w:rPr>
          <w:rFonts w:ascii="Cambria" w:hAnsi="Cambria"/>
          <w:b/>
          <w:sz w:val="19"/>
          <w:szCs w:val="19"/>
          <w:lang w:val="es-ES" w:eastAsia="es-MX"/>
        </w:rPr>
        <w:t>22</w:t>
      </w:r>
      <w:r w:rsidRPr="00BF534D">
        <w:rPr>
          <w:rFonts w:ascii="Cambria" w:hAnsi="Cambria"/>
          <w:b/>
          <w:sz w:val="19"/>
          <w:szCs w:val="19"/>
          <w:lang w:val="es-ES" w:eastAsia="es-MX"/>
        </w:rPr>
        <w:t xml:space="preserve">), </w:t>
      </w:r>
      <w:r w:rsidRPr="00BF534D">
        <w:rPr>
          <w:rFonts w:ascii="Cambria" w:hAnsi="Cambria"/>
          <w:sz w:val="19"/>
          <w:szCs w:val="19"/>
          <w:lang w:val="es-ES" w:eastAsia="es-MX"/>
        </w:rPr>
        <w:t>contado a partir de la firma del mismo y/o hasta completar la cantidad solicitada, siempre que no excede el tiempo de vigencia estipulado.</w:t>
      </w:r>
    </w:p>
    <w:p w:rsidR="00B0217A" w:rsidRPr="00BF534D" w:rsidRDefault="00B0217A" w:rsidP="00B0217A">
      <w:pPr>
        <w:jc w:val="both"/>
        <w:rPr>
          <w:rFonts w:ascii="Cambria" w:hAnsi="Cambria"/>
          <w:sz w:val="19"/>
          <w:szCs w:val="19"/>
          <w:highlight w:val="yellow"/>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SIETE (7):</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 xml:space="preserve">DERECHOS Y OBLIGACIONES DE LAS PARTES.- </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numPr>
          <w:ilvl w:val="1"/>
          <w:numId w:val="7"/>
        </w:numPr>
        <w:jc w:val="both"/>
        <w:rPr>
          <w:rFonts w:ascii="Cambria" w:hAnsi="Cambria"/>
          <w:sz w:val="19"/>
          <w:szCs w:val="19"/>
          <w:lang w:val="es-ES" w:eastAsia="es-MX"/>
        </w:rPr>
      </w:pPr>
      <w:r w:rsidRPr="00BF534D">
        <w:rPr>
          <w:rFonts w:ascii="Cambria" w:hAnsi="Cambria"/>
          <w:sz w:val="19"/>
          <w:szCs w:val="19"/>
          <w:lang w:val="es-ES" w:eastAsia="es-MX"/>
        </w:rPr>
        <w:t xml:space="preserve">Los derechos y obligaciones de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son las que constan en el referido Pliego de Condiciones Específicas que regulan el presente contrato.</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sz w:val="19"/>
          <w:szCs w:val="19"/>
          <w:lang w:val="es-ES" w:eastAsia="es-MX"/>
        </w:rPr>
      </w:pPr>
      <w:r w:rsidRPr="00BF534D">
        <w:rPr>
          <w:rFonts w:ascii="Cambria" w:hAnsi="Cambria"/>
          <w:b/>
          <w:sz w:val="19"/>
          <w:szCs w:val="19"/>
          <w:u w:val="single"/>
          <w:lang w:val="es-ES"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val="es-ES" w:eastAsia="es-MX"/>
        </w:rPr>
        <w:t>GARANTIAS.-</w:t>
      </w:r>
      <w:r w:rsidRPr="00BF534D">
        <w:rPr>
          <w:rFonts w:ascii="Cambria" w:hAnsi="Cambria"/>
          <w:sz w:val="19"/>
          <w:szCs w:val="19"/>
          <w:lang w:val="es-ES" w:eastAsia="es-MX"/>
        </w:rPr>
        <w:t xml:space="preserve"> </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1"/>
          <w:numId w:val="8"/>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Para garantizar el fiel cumplimiento del presente contrato, </w:t>
      </w:r>
      <w:r w:rsidRPr="00BF534D">
        <w:rPr>
          <w:rFonts w:ascii="Cambria" w:hAnsi="Cambria"/>
          <w:b/>
          <w:sz w:val="19"/>
          <w:szCs w:val="19"/>
          <w:lang w:val="es-ES" w:eastAsia="es-MX"/>
        </w:rPr>
        <w:t>EL PROVEEDOR</w:t>
      </w:r>
      <w:r w:rsidRPr="00BF534D">
        <w:rPr>
          <w:rFonts w:ascii="Cambria" w:hAnsi="Cambria"/>
          <w:sz w:val="19"/>
          <w:szCs w:val="19"/>
          <w:lang w:val="es-ES" w:eastAsia="es-MX"/>
        </w:rPr>
        <w:t xml:space="preserve"> hace formal entrega de una Póliza de Seguros a favor de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cumplimiento con lo establecido en el Artículo 112, literal </w:t>
      </w:r>
      <w:r w:rsidRPr="00317BE7">
        <w:rPr>
          <w:rFonts w:ascii="Cambria" w:hAnsi="Cambria"/>
          <w:sz w:val="19"/>
          <w:szCs w:val="19"/>
          <w:lang w:val="es-ES" w:eastAsia="es-MX"/>
        </w:rPr>
        <w:t>b)</w:t>
      </w:r>
      <w:r w:rsidRPr="00BF534D">
        <w:rPr>
          <w:rFonts w:ascii="Cambria" w:hAnsi="Cambria"/>
          <w:sz w:val="19"/>
          <w:szCs w:val="19"/>
          <w:lang w:val="es-ES" w:eastAsia="es-MX"/>
        </w:rPr>
        <w:t xml:space="preserve"> del referido Reglamento de Aplicación de la Ley No.340-06, por un valor de </w:t>
      </w:r>
      <w:r w:rsidRPr="001B7996">
        <w:rPr>
          <w:rFonts w:ascii="Cambria" w:hAnsi="Cambria"/>
          <w:sz w:val="19"/>
          <w:szCs w:val="19"/>
          <w:lang w:val="es-ES" w:eastAsia="es-MX"/>
        </w:rPr>
        <w:t>___________________________________________ PESOS DOMINICANOS CON 00/100 (RD$__________________),</w:t>
      </w:r>
      <w:r w:rsidRPr="00BF534D">
        <w:rPr>
          <w:rFonts w:ascii="Cambria" w:hAnsi="Cambria"/>
          <w:b/>
          <w:sz w:val="19"/>
          <w:szCs w:val="19"/>
          <w:lang w:val="es-ES" w:eastAsia="es-MX"/>
        </w:rPr>
        <w:t xml:space="preserve"> </w:t>
      </w:r>
      <w:r w:rsidRPr="00BF534D">
        <w:rPr>
          <w:rFonts w:ascii="Cambria" w:hAnsi="Cambria"/>
          <w:sz w:val="19"/>
          <w:szCs w:val="19"/>
          <w:lang w:val="es-ES" w:eastAsia="es-MX"/>
        </w:rPr>
        <w:t>equivalente al cuatro por ciento (4%) del monto de adjudicación.</w:t>
      </w:r>
    </w:p>
    <w:p w:rsidR="00B0217A" w:rsidRPr="00BF534D" w:rsidRDefault="00B0217A" w:rsidP="00B0217A">
      <w:pPr>
        <w:spacing w:line="276" w:lineRule="auto"/>
        <w:ind w:left="360"/>
        <w:jc w:val="both"/>
        <w:rPr>
          <w:rFonts w:ascii="Cambria" w:hAnsi="Cambria"/>
          <w:sz w:val="19"/>
          <w:szCs w:val="19"/>
          <w:lang w:val="es-MX" w:eastAsia="es-MX"/>
        </w:rPr>
      </w:pPr>
    </w:p>
    <w:p w:rsidR="00B0217A" w:rsidRPr="00BF534D" w:rsidRDefault="00B0217A" w:rsidP="00B0217A">
      <w:pPr>
        <w:numPr>
          <w:ilvl w:val="1"/>
          <w:numId w:val="8"/>
        </w:numPr>
        <w:spacing w:line="276" w:lineRule="auto"/>
        <w:jc w:val="both"/>
        <w:rPr>
          <w:rFonts w:ascii="Cambria" w:hAnsi="Cambria"/>
          <w:sz w:val="19"/>
          <w:szCs w:val="19"/>
          <w:lang w:val="es-MX" w:eastAsia="es-MX"/>
        </w:rPr>
      </w:pPr>
      <w:r w:rsidRPr="00BF534D">
        <w:rPr>
          <w:rFonts w:ascii="Cambria" w:hAnsi="Cambria"/>
          <w:sz w:val="19"/>
          <w:szCs w:val="19"/>
          <w:lang w:val="es-ES" w:eastAsia="es-MX"/>
        </w:rPr>
        <w:t xml:space="preserve">Dicha garantía responderá de los daños y perjuicios que se produzcan a </w:t>
      </w:r>
      <w:r w:rsidRPr="00BF534D">
        <w:rPr>
          <w:rFonts w:ascii="Cambria" w:hAnsi="Cambria"/>
          <w:b/>
          <w:sz w:val="19"/>
          <w:szCs w:val="19"/>
          <w:lang w:val="es-ES" w:eastAsia="es-MX"/>
        </w:rPr>
        <w:t>PROMESE/CAL</w:t>
      </w:r>
      <w:r w:rsidRPr="00BF534D">
        <w:rPr>
          <w:rFonts w:ascii="Cambria" w:hAnsi="Cambria"/>
          <w:sz w:val="19"/>
          <w:szCs w:val="19"/>
          <w:lang w:val="es-ES"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B0217A" w:rsidRPr="00BF534D" w:rsidRDefault="00B0217A" w:rsidP="00B0217A">
      <w:pPr>
        <w:ind w:left="708"/>
        <w:rPr>
          <w:rFonts w:ascii="Cambria" w:hAnsi="Cambria"/>
          <w:sz w:val="19"/>
          <w:szCs w:val="19"/>
          <w:highlight w:val="yellow"/>
          <w:lang w:val="es-MX"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NUEVE (9):</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EQUILIBRIO ECONOMICO.-</w:t>
      </w:r>
    </w:p>
    <w:p w:rsidR="00B0217A" w:rsidRPr="00BF534D" w:rsidRDefault="00B0217A" w:rsidP="00B0217A">
      <w:pPr>
        <w:jc w:val="both"/>
        <w:rPr>
          <w:rFonts w:ascii="Cambria" w:hAnsi="Cambria"/>
          <w:b/>
          <w:sz w:val="19"/>
          <w:szCs w:val="19"/>
          <w:lang w:val="es-ES" w:eastAsia="es-MX"/>
        </w:rPr>
      </w:pPr>
    </w:p>
    <w:p w:rsidR="00B0217A" w:rsidRPr="001B7996" w:rsidRDefault="00B0217A" w:rsidP="00B0217A">
      <w:pPr>
        <w:numPr>
          <w:ilvl w:val="1"/>
          <w:numId w:val="9"/>
        </w:numPr>
        <w:jc w:val="both"/>
        <w:rPr>
          <w:rFonts w:ascii="Cambria" w:hAnsi="Cambria"/>
          <w:sz w:val="19"/>
          <w:szCs w:val="19"/>
          <w:lang w:val="es-ES"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B0217A" w:rsidRPr="001B7996"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DIEZ (10): MODIFICACIONES DEL CONTRATO</w:t>
      </w:r>
      <w:r w:rsidRPr="00BF534D">
        <w:rPr>
          <w:rFonts w:ascii="Cambria" w:hAnsi="Cambria"/>
          <w:b/>
          <w:sz w:val="19"/>
          <w:szCs w:val="19"/>
          <w:lang w:val="es-ES" w:eastAsia="es-MX"/>
        </w:rPr>
        <w:t xml:space="preserve">.- </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numPr>
          <w:ilvl w:val="1"/>
          <w:numId w:val="11"/>
        </w:numPr>
        <w:jc w:val="both"/>
        <w:rPr>
          <w:rFonts w:ascii="Cambria" w:hAnsi="Cambria"/>
          <w:sz w:val="19"/>
          <w:szCs w:val="19"/>
          <w:lang w:val="es-ES" w:eastAsia="es-MX"/>
        </w:rPr>
      </w:pPr>
      <w:r w:rsidRPr="00BF534D">
        <w:rPr>
          <w:rFonts w:ascii="Cambria" w:hAnsi="Cambria"/>
          <w:sz w:val="19"/>
          <w:szCs w:val="19"/>
          <w:lang w:val="es-ES" w:eastAsia="es-MX"/>
        </w:rPr>
        <w:t xml:space="preserve">Cualquier modificación a los términos y condiciones del presente contrato deberá hacerse por mutuo acuerdo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val="es-ES" w:eastAsia="es-MX"/>
        </w:rPr>
        <w:t>PROMESE/CAL</w:t>
      </w:r>
      <w:r w:rsidRPr="00BF534D">
        <w:rPr>
          <w:rFonts w:ascii="Cambria" w:hAnsi="Cambria"/>
          <w:sz w:val="19"/>
          <w:szCs w:val="19"/>
          <w:lang w:val="es-ES" w:eastAsia="es-MX"/>
        </w:rPr>
        <w:t>.</w:t>
      </w: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 xml:space="preserve"> </w:t>
      </w:r>
    </w:p>
    <w:p w:rsidR="00B0217A" w:rsidRDefault="00B0217A" w:rsidP="00B0217A">
      <w:pPr>
        <w:jc w:val="both"/>
        <w:rPr>
          <w:rFonts w:ascii="Cambria" w:hAnsi="Cambria"/>
          <w:b/>
          <w:sz w:val="19"/>
          <w:szCs w:val="19"/>
          <w:u w:val="single"/>
          <w:lang w:val="es-ES" w:eastAsia="es-MX"/>
        </w:rPr>
      </w:pPr>
    </w:p>
    <w:p w:rsidR="00B0217A" w:rsidRDefault="00B0217A" w:rsidP="00B0217A">
      <w:pPr>
        <w:jc w:val="both"/>
        <w:rPr>
          <w:rFonts w:ascii="Cambria" w:hAnsi="Cambria"/>
          <w:b/>
          <w:sz w:val="19"/>
          <w:szCs w:val="19"/>
          <w:u w:val="single"/>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lastRenderedPageBreak/>
        <w:t>ARTÍCULO ONCE (11):</w:t>
      </w:r>
      <w:r w:rsidRPr="00BF534D">
        <w:rPr>
          <w:rFonts w:ascii="Cambria" w:hAnsi="Cambria"/>
          <w:b/>
          <w:sz w:val="19"/>
          <w:szCs w:val="19"/>
          <w:lang w:val="es-ES" w:eastAsia="es-MX"/>
        </w:rPr>
        <w:t xml:space="preserve"> </w:t>
      </w:r>
      <w:r w:rsidRPr="00BF534D">
        <w:rPr>
          <w:rFonts w:ascii="Cambria" w:hAnsi="Cambria"/>
          <w:b/>
          <w:sz w:val="19"/>
          <w:szCs w:val="19"/>
          <w:u w:val="single"/>
          <w:lang w:val="es-ES" w:eastAsia="es-MX"/>
        </w:rPr>
        <w:t>RESCISION DEL CONTRATO.-</w:t>
      </w:r>
    </w:p>
    <w:p w:rsidR="00B0217A" w:rsidRPr="00BF534D" w:rsidRDefault="00B0217A" w:rsidP="00B0217A">
      <w:pPr>
        <w:jc w:val="both"/>
        <w:rPr>
          <w:rFonts w:ascii="Cambria" w:hAnsi="Cambria"/>
          <w:b/>
          <w:sz w:val="19"/>
          <w:szCs w:val="19"/>
          <w:u w:val="single"/>
          <w:lang w:val="es-ES" w:eastAsia="es-MX"/>
        </w:rPr>
      </w:pPr>
    </w:p>
    <w:p w:rsidR="00B0217A" w:rsidRPr="00BF534D" w:rsidRDefault="00B0217A" w:rsidP="00B0217A">
      <w:pPr>
        <w:numPr>
          <w:ilvl w:val="1"/>
          <w:numId w:val="12"/>
        </w:numPr>
        <w:jc w:val="both"/>
        <w:rPr>
          <w:rFonts w:ascii="Cambria" w:hAnsi="Cambria"/>
          <w:sz w:val="19"/>
          <w:szCs w:val="19"/>
          <w:lang w:val="es-ES" w:eastAsia="es-MX"/>
        </w:rPr>
      </w:pPr>
      <w:r w:rsidRPr="00BF534D">
        <w:rPr>
          <w:rFonts w:ascii="Cambria" w:hAnsi="Cambria"/>
          <w:b/>
          <w:sz w:val="19"/>
          <w:szCs w:val="19"/>
          <w:lang w:val="es-ES" w:eastAsia="es-MX"/>
        </w:rPr>
        <w:t xml:space="preserve">PROMESE/CAL </w:t>
      </w:r>
      <w:r w:rsidRPr="00BF534D">
        <w:rPr>
          <w:rFonts w:ascii="Cambria" w:hAnsi="Cambria"/>
          <w:sz w:val="19"/>
          <w:szCs w:val="19"/>
          <w:lang w:val="es-ES"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val="es-ES" w:eastAsia="es-MX"/>
        </w:rPr>
        <w:t xml:space="preserve">EL PROVEEDOR, </w:t>
      </w:r>
      <w:r w:rsidRPr="00BF534D">
        <w:rPr>
          <w:rFonts w:ascii="Cambria" w:hAnsi="Cambria"/>
          <w:sz w:val="19"/>
          <w:szCs w:val="19"/>
          <w:lang w:val="es-ES" w:eastAsia="es-MX"/>
        </w:rPr>
        <w:t>siempre que la misma no sea originada por acontecimientos de Fuerza Mayor o Caso Fortuito.</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DOCE (12): NULIDADES DEL CONTRATO.-</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1"/>
          <w:numId w:val="13"/>
        </w:numPr>
        <w:jc w:val="both"/>
        <w:rPr>
          <w:rFonts w:ascii="Cambria" w:hAnsi="Cambria"/>
          <w:sz w:val="19"/>
          <w:szCs w:val="19"/>
          <w:lang w:val="es-ES" w:eastAsia="es-MX"/>
        </w:rPr>
      </w:pPr>
      <w:r w:rsidRPr="00BF534D">
        <w:rPr>
          <w:rFonts w:ascii="Cambria" w:hAnsi="Cambria"/>
          <w:sz w:val="19"/>
          <w:szCs w:val="19"/>
          <w:lang w:val="es-ES"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1"/>
          <w:numId w:val="13"/>
        </w:numPr>
        <w:jc w:val="both"/>
        <w:rPr>
          <w:rFonts w:ascii="Cambria" w:hAnsi="Cambria"/>
          <w:sz w:val="19"/>
          <w:szCs w:val="19"/>
          <w:lang w:val="es-ES" w:eastAsia="es-MX"/>
        </w:rPr>
      </w:pPr>
      <w:r w:rsidRPr="00BF534D">
        <w:rPr>
          <w:rFonts w:ascii="Cambria" w:hAnsi="Cambria"/>
          <w:sz w:val="19"/>
          <w:szCs w:val="19"/>
          <w:lang w:val="es-ES" w:eastAsia="es-MX"/>
        </w:rPr>
        <w:t>La división del presente Contrato, con el fin de evadir las obligaciones de la  referida Ley 340-06, de su reglamento de aplicación y de las normas complementarias que se dicten en el marco del mismo, será causa de nulidad de dicho contrato.</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TRECE (13): SOLUCION DE CONTROVERSIA</w:t>
      </w:r>
      <w:r w:rsidRPr="00BF534D">
        <w:rPr>
          <w:rFonts w:ascii="Cambria" w:hAnsi="Cambria"/>
          <w:b/>
          <w:sz w:val="19"/>
          <w:szCs w:val="19"/>
          <w:lang w:val="es-ES" w:eastAsia="es-MX"/>
        </w:rPr>
        <w:t>.-</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 xml:space="preserv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se comprometen a realizar sus mejores esfuerzos para resolver en forma amigable los conflictos o desacuerdos que pudieren surgir con relación al desarrollo del presente contrato y su interpretación.</w:t>
      </w:r>
    </w:p>
    <w:p w:rsidR="00B0217A" w:rsidRPr="00BF534D" w:rsidRDefault="00B0217A" w:rsidP="00B0217A">
      <w:pPr>
        <w:ind w:left="100"/>
        <w:jc w:val="both"/>
        <w:rPr>
          <w:rFonts w:ascii="Cambria" w:hAnsi="Cambria"/>
          <w:sz w:val="19"/>
          <w:szCs w:val="19"/>
          <w:lang w:val="es-ES" w:eastAsia="es-MX"/>
        </w:rPr>
      </w:pPr>
    </w:p>
    <w:p w:rsidR="00B0217A" w:rsidRPr="00BF534D" w:rsidRDefault="00B0217A" w:rsidP="00B0217A">
      <w:pPr>
        <w:numPr>
          <w:ilvl w:val="1"/>
          <w:numId w:val="14"/>
        </w:numPr>
        <w:jc w:val="both"/>
        <w:rPr>
          <w:rFonts w:ascii="Cambria" w:hAnsi="Cambria"/>
          <w:sz w:val="19"/>
          <w:szCs w:val="19"/>
          <w:lang w:val="es-ES" w:eastAsia="es-MX"/>
        </w:rPr>
      </w:pPr>
      <w:r w:rsidRPr="00BF534D">
        <w:rPr>
          <w:rFonts w:ascii="Cambria" w:hAnsi="Cambria"/>
          <w:sz w:val="19"/>
          <w:szCs w:val="19"/>
          <w:lang w:val="es-ES"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val="es-ES" w:eastAsia="es-MX"/>
        </w:rPr>
        <w:t xml:space="preserve"> instituido mediante la Ley No.</w:t>
      </w:r>
      <w:r w:rsidRPr="00BF534D">
        <w:rPr>
          <w:rFonts w:ascii="Cambria" w:hAnsi="Cambria"/>
          <w:sz w:val="19"/>
          <w:szCs w:val="19"/>
          <w:lang w:val="es-ES" w:eastAsia="es-MX"/>
        </w:rPr>
        <w:t>13-07, de fecha cinco (05) de febrero del dos mil siete (2007).</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CATORCE (14</w:t>
      </w:r>
      <w:r w:rsidRPr="00317BE7">
        <w:rPr>
          <w:rFonts w:ascii="Cambria" w:hAnsi="Cambria"/>
          <w:b/>
          <w:sz w:val="19"/>
          <w:szCs w:val="19"/>
          <w:u w:val="single"/>
          <w:lang w:val="es-ES" w:eastAsia="es-MX"/>
        </w:rPr>
        <w:t>): INTERPRETACIÓN DEL CONTRATO</w:t>
      </w:r>
      <w:r w:rsidRPr="00BF534D">
        <w:rPr>
          <w:rFonts w:ascii="Cambria" w:hAnsi="Cambria"/>
          <w:b/>
          <w:sz w:val="19"/>
          <w:szCs w:val="19"/>
          <w:lang w:val="es-ES" w:eastAsia="es-MX"/>
        </w:rPr>
        <w:t>.-</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ind w:left="500" w:hanging="500"/>
        <w:jc w:val="both"/>
        <w:rPr>
          <w:rFonts w:ascii="Cambria" w:hAnsi="Cambria"/>
          <w:sz w:val="19"/>
          <w:szCs w:val="19"/>
          <w:lang w:val="es-ES" w:eastAsia="es-MX"/>
        </w:rPr>
      </w:pPr>
      <w:r w:rsidRPr="00BF534D">
        <w:rPr>
          <w:rFonts w:ascii="Cambria" w:hAnsi="Cambria"/>
          <w:b/>
          <w:sz w:val="19"/>
          <w:szCs w:val="19"/>
          <w:lang w:val="es-ES" w:eastAsia="es-MX"/>
        </w:rPr>
        <w:t>14.1</w:t>
      </w:r>
      <w:r w:rsidRPr="00BF534D">
        <w:rPr>
          <w:rFonts w:ascii="Cambria" w:hAnsi="Cambria"/>
          <w:sz w:val="19"/>
          <w:szCs w:val="19"/>
          <w:lang w:val="es-ES" w:eastAsia="es-MX"/>
        </w:rPr>
        <w:t xml:space="preserve"> El significado e interpretación de los términos y condiciones del presente Contrato se hará al amparo de las leyes de la República Dominicana.</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QUINCE  (15</w:t>
      </w:r>
      <w:r w:rsidRPr="00317BE7">
        <w:rPr>
          <w:rFonts w:ascii="Cambria" w:hAnsi="Cambria"/>
          <w:b/>
          <w:sz w:val="19"/>
          <w:szCs w:val="19"/>
          <w:u w:val="single"/>
          <w:lang w:val="es-ES" w:eastAsia="es-MX"/>
        </w:rPr>
        <w:t>): LEGISLACIÓN APLICABLE</w:t>
      </w:r>
      <w:r w:rsidRPr="00BF534D">
        <w:rPr>
          <w:rFonts w:ascii="Cambria" w:hAnsi="Cambria"/>
          <w:b/>
          <w:sz w:val="19"/>
          <w:szCs w:val="19"/>
          <w:lang w:val="es-ES" w:eastAsia="es-MX"/>
        </w:rPr>
        <w:t>.-</w:t>
      </w:r>
    </w:p>
    <w:p w:rsidR="00B0217A" w:rsidRPr="00BF534D" w:rsidRDefault="00B0217A" w:rsidP="00B0217A">
      <w:pPr>
        <w:ind w:left="500" w:hanging="500"/>
        <w:jc w:val="both"/>
        <w:rPr>
          <w:rFonts w:ascii="Cambria" w:hAnsi="Cambria"/>
          <w:b/>
          <w:sz w:val="19"/>
          <w:szCs w:val="19"/>
          <w:lang w:val="es-ES" w:eastAsia="es-MX"/>
        </w:rPr>
      </w:pPr>
    </w:p>
    <w:p w:rsidR="00B0217A" w:rsidRPr="00BF534D" w:rsidRDefault="00B0217A" w:rsidP="00B0217A">
      <w:pPr>
        <w:ind w:left="500" w:hanging="500"/>
        <w:jc w:val="both"/>
        <w:rPr>
          <w:rFonts w:ascii="Cambria" w:hAnsi="Cambria"/>
          <w:sz w:val="19"/>
          <w:szCs w:val="19"/>
          <w:lang w:val="es-ES" w:eastAsia="es-MX"/>
        </w:rPr>
      </w:pPr>
      <w:r w:rsidRPr="00BF534D">
        <w:rPr>
          <w:rFonts w:ascii="Cambria" w:hAnsi="Cambria"/>
          <w:b/>
          <w:sz w:val="19"/>
          <w:szCs w:val="19"/>
          <w:lang w:val="es-ES" w:eastAsia="es-MX"/>
        </w:rPr>
        <w:t>15.1</w:t>
      </w:r>
      <w:r w:rsidRPr="00BF534D">
        <w:rPr>
          <w:rFonts w:ascii="Cambria" w:hAnsi="Cambria"/>
          <w:sz w:val="19"/>
          <w:szCs w:val="19"/>
          <w:lang w:val="es-ES" w:eastAsia="es-MX"/>
        </w:rPr>
        <w:t xml:space="preserve"> La ejecución del presente Contrato se hará de conformidad con las leyes vigentes en la República Dominicana.</w:t>
      </w:r>
    </w:p>
    <w:p w:rsidR="00B0217A" w:rsidRPr="00BF534D" w:rsidRDefault="00B0217A" w:rsidP="00B0217A">
      <w:pPr>
        <w:ind w:left="500" w:hanging="500"/>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DIECISÉIS (16): IDIOMA OFICIAL.-</w:t>
      </w:r>
    </w:p>
    <w:p w:rsidR="00B0217A" w:rsidRPr="00BF534D" w:rsidRDefault="00B0217A" w:rsidP="00B0217A">
      <w:pPr>
        <w:ind w:left="500" w:hanging="500"/>
        <w:jc w:val="both"/>
        <w:rPr>
          <w:rFonts w:ascii="Cambria" w:hAnsi="Cambria"/>
          <w:b/>
          <w:sz w:val="19"/>
          <w:szCs w:val="19"/>
          <w:lang w:val="es-ES" w:eastAsia="es-MX"/>
        </w:rPr>
      </w:pPr>
    </w:p>
    <w:p w:rsidR="00B0217A" w:rsidRPr="00BF534D" w:rsidRDefault="00B0217A" w:rsidP="00B0217A">
      <w:pPr>
        <w:ind w:left="500" w:hanging="500"/>
        <w:jc w:val="both"/>
        <w:rPr>
          <w:rFonts w:ascii="Cambria" w:hAnsi="Cambria"/>
          <w:sz w:val="19"/>
          <w:szCs w:val="19"/>
          <w:lang w:val="es-ES" w:eastAsia="es-MX"/>
        </w:rPr>
      </w:pPr>
      <w:r w:rsidRPr="00BF534D">
        <w:rPr>
          <w:rFonts w:ascii="Cambria" w:hAnsi="Cambria"/>
          <w:b/>
          <w:sz w:val="19"/>
          <w:szCs w:val="19"/>
          <w:lang w:val="es-ES" w:eastAsia="es-MX"/>
        </w:rPr>
        <w:t>16.1</w:t>
      </w:r>
      <w:r w:rsidRPr="00BF534D">
        <w:rPr>
          <w:rFonts w:ascii="Cambria" w:hAnsi="Cambria"/>
          <w:sz w:val="19"/>
          <w:szCs w:val="19"/>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B0217A" w:rsidRPr="00BF534D" w:rsidRDefault="00B0217A" w:rsidP="00B0217A">
      <w:pPr>
        <w:jc w:val="both"/>
        <w:rPr>
          <w:rFonts w:ascii="Cambria" w:hAnsi="Cambria"/>
          <w:b/>
          <w:sz w:val="19"/>
          <w:szCs w:val="19"/>
          <w:lang w:val="es-ES" w:eastAsia="es-MX"/>
        </w:rPr>
      </w:pPr>
    </w:p>
    <w:p w:rsidR="00B0217A" w:rsidRPr="00BF534D" w:rsidRDefault="00B0217A" w:rsidP="00B0217A">
      <w:pPr>
        <w:jc w:val="both"/>
        <w:rPr>
          <w:rFonts w:ascii="Cambria" w:hAnsi="Cambria"/>
          <w:b/>
          <w:sz w:val="19"/>
          <w:szCs w:val="19"/>
          <w:u w:val="single"/>
          <w:lang w:val="es-ES" w:eastAsia="es-MX"/>
        </w:rPr>
      </w:pPr>
      <w:r w:rsidRPr="00BF534D">
        <w:rPr>
          <w:rFonts w:ascii="Cambria" w:hAnsi="Cambria"/>
          <w:b/>
          <w:sz w:val="19"/>
          <w:szCs w:val="19"/>
          <w:u w:val="single"/>
          <w:lang w:val="es-ES" w:eastAsia="es-MX"/>
        </w:rPr>
        <w:t>ARTÍCULO DIECISIETE (17): TÍTULOS.-</w:t>
      </w:r>
    </w:p>
    <w:p w:rsidR="00B0217A" w:rsidRPr="00BF534D" w:rsidRDefault="00B0217A" w:rsidP="00B0217A">
      <w:pPr>
        <w:ind w:left="500" w:hanging="500"/>
        <w:jc w:val="both"/>
        <w:rPr>
          <w:rFonts w:ascii="Cambria" w:hAnsi="Cambria"/>
          <w:sz w:val="19"/>
          <w:szCs w:val="19"/>
          <w:u w:val="single"/>
          <w:lang w:val="es-ES" w:eastAsia="es-MX"/>
        </w:rPr>
      </w:pPr>
    </w:p>
    <w:p w:rsidR="00B0217A" w:rsidRPr="00BF534D" w:rsidRDefault="00B0217A" w:rsidP="00B0217A">
      <w:pPr>
        <w:ind w:left="500" w:hanging="500"/>
        <w:jc w:val="both"/>
        <w:rPr>
          <w:rFonts w:ascii="Cambria" w:hAnsi="Cambria"/>
          <w:sz w:val="19"/>
          <w:szCs w:val="19"/>
          <w:lang w:val="es-ES" w:eastAsia="es-MX"/>
        </w:rPr>
      </w:pPr>
      <w:r w:rsidRPr="00BF534D">
        <w:rPr>
          <w:rFonts w:ascii="Cambria" w:hAnsi="Cambria"/>
          <w:b/>
          <w:sz w:val="19"/>
          <w:szCs w:val="19"/>
          <w:lang w:val="es-ES" w:eastAsia="es-MX"/>
        </w:rPr>
        <w:t>17.1</w:t>
      </w:r>
      <w:r w:rsidRPr="00BF534D">
        <w:rPr>
          <w:rFonts w:ascii="Cambria" w:hAnsi="Cambria"/>
          <w:sz w:val="19"/>
          <w:szCs w:val="19"/>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B0217A" w:rsidRDefault="00B0217A" w:rsidP="00B0217A">
      <w:pPr>
        <w:ind w:left="500" w:hanging="500"/>
        <w:jc w:val="both"/>
        <w:rPr>
          <w:rFonts w:ascii="Cambria" w:hAnsi="Cambria"/>
          <w:sz w:val="19"/>
          <w:szCs w:val="19"/>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t>ARTÍCULO DIECIOCHO (18</w:t>
      </w:r>
      <w:r w:rsidRPr="00317BE7">
        <w:rPr>
          <w:rFonts w:ascii="Cambria" w:hAnsi="Cambria"/>
          <w:b/>
          <w:sz w:val="19"/>
          <w:szCs w:val="19"/>
          <w:u w:val="single"/>
          <w:lang w:val="es-ES" w:eastAsia="es-MX"/>
        </w:rPr>
        <w:t>): ACUERDO INTEGRO</w:t>
      </w:r>
      <w:r w:rsidRPr="00BF534D">
        <w:rPr>
          <w:rFonts w:ascii="Cambria" w:hAnsi="Cambria"/>
          <w:b/>
          <w:sz w:val="19"/>
          <w:szCs w:val="19"/>
          <w:lang w:val="es-ES" w:eastAsia="es-MX"/>
        </w:rPr>
        <w:t>.-</w:t>
      </w:r>
    </w:p>
    <w:p w:rsidR="00B0217A" w:rsidRPr="00BF534D" w:rsidRDefault="00B0217A" w:rsidP="00B0217A">
      <w:pPr>
        <w:ind w:left="500" w:hanging="500"/>
        <w:jc w:val="both"/>
        <w:rPr>
          <w:rFonts w:ascii="Cambria" w:hAnsi="Cambria"/>
          <w:sz w:val="19"/>
          <w:szCs w:val="19"/>
          <w:lang w:val="es-ES" w:eastAsia="es-MX"/>
        </w:rPr>
      </w:pPr>
    </w:p>
    <w:p w:rsidR="00B0217A" w:rsidRPr="00BF534D" w:rsidRDefault="00B0217A" w:rsidP="00B0217A">
      <w:pPr>
        <w:ind w:left="500" w:hanging="500"/>
        <w:jc w:val="both"/>
        <w:rPr>
          <w:rFonts w:ascii="Cambria" w:hAnsi="Cambria"/>
          <w:sz w:val="19"/>
          <w:szCs w:val="19"/>
          <w:lang w:val="es-ES" w:eastAsia="es-MX"/>
        </w:rPr>
      </w:pPr>
      <w:r w:rsidRPr="00BF534D">
        <w:rPr>
          <w:rFonts w:ascii="Cambria" w:hAnsi="Cambria"/>
          <w:b/>
          <w:sz w:val="19"/>
          <w:szCs w:val="19"/>
          <w:lang w:val="es-ES" w:eastAsia="es-MX"/>
        </w:rPr>
        <w:t xml:space="preserve">18.1 </w:t>
      </w:r>
      <w:r w:rsidRPr="00BF534D">
        <w:rPr>
          <w:rFonts w:ascii="Cambria" w:hAnsi="Cambria"/>
          <w:sz w:val="19"/>
          <w:szCs w:val="19"/>
          <w:lang w:val="es-ES" w:eastAsia="es-MX"/>
        </w:rPr>
        <w:t xml:space="preserve">Acuerdo Integro. El presente Contrato, y sus anexos, contienen todo las estipulaciones y acuerdos convenidos entre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B0217A" w:rsidRPr="00BF534D" w:rsidRDefault="00B0217A" w:rsidP="00B0217A">
      <w:pPr>
        <w:jc w:val="both"/>
        <w:rPr>
          <w:rFonts w:ascii="Cambria" w:hAnsi="Cambria"/>
          <w:sz w:val="19"/>
          <w:szCs w:val="19"/>
          <w:lang w:val="es-ES" w:eastAsia="es-MX"/>
        </w:rPr>
      </w:pPr>
    </w:p>
    <w:p w:rsidR="00B0217A" w:rsidRDefault="00B0217A" w:rsidP="00B0217A">
      <w:pPr>
        <w:jc w:val="both"/>
        <w:rPr>
          <w:rFonts w:ascii="Cambria" w:hAnsi="Cambria"/>
          <w:b/>
          <w:sz w:val="19"/>
          <w:szCs w:val="19"/>
          <w:u w:val="single"/>
          <w:lang w:val="es-ES" w:eastAsia="es-MX"/>
        </w:rPr>
      </w:pPr>
    </w:p>
    <w:p w:rsidR="00B0217A" w:rsidRDefault="00B0217A" w:rsidP="00B0217A">
      <w:pPr>
        <w:jc w:val="both"/>
        <w:rPr>
          <w:rFonts w:ascii="Cambria" w:hAnsi="Cambria"/>
          <w:b/>
          <w:sz w:val="19"/>
          <w:szCs w:val="19"/>
          <w:u w:val="single"/>
          <w:lang w:val="es-ES" w:eastAsia="es-MX"/>
        </w:rPr>
      </w:pPr>
    </w:p>
    <w:p w:rsidR="00B0217A" w:rsidRPr="00BF534D" w:rsidRDefault="00B0217A" w:rsidP="00B0217A">
      <w:pPr>
        <w:jc w:val="both"/>
        <w:rPr>
          <w:rFonts w:ascii="Cambria" w:hAnsi="Cambria"/>
          <w:b/>
          <w:sz w:val="19"/>
          <w:szCs w:val="19"/>
          <w:lang w:val="es-ES" w:eastAsia="es-MX"/>
        </w:rPr>
      </w:pPr>
      <w:r w:rsidRPr="00BF534D">
        <w:rPr>
          <w:rFonts w:ascii="Cambria" w:hAnsi="Cambria"/>
          <w:b/>
          <w:sz w:val="19"/>
          <w:szCs w:val="19"/>
          <w:u w:val="single"/>
          <w:lang w:val="es-ES" w:eastAsia="es-MX"/>
        </w:rPr>
        <w:lastRenderedPageBreak/>
        <w:t>ARTÍCULO DIECINUEVE (19): ELECCION DE DOMICILIO</w:t>
      </w:r>
      <w:r w:rsidRPr="00BF534D">
        <w:rPr>
          <w:rFonts w:ascii="Cambria" w:hAnsi="Cambria"/>
          <w:b/>
          <w:sz w:val="19"/>
          <w:szCs w:val="19"/>
          <w:lang w:val="es-ES" w:eastAsia="es-MX"/>
        </w:rPr>
        <w:t>.-</w:t>
      </w:r>
    </w:p>
    <w:p w:rsidR="00B0217A" w:rsidRPr="00BF534D" w:rsidRDefault="00B0217A" w:rsidP="00B0217A">
      <w:pPr>
        <w:jc w:val="both"/>
        <w:rPr>
          <w:rFonts w:ascii="Cambria" w:hAnsi="Cambria"/>
          <w:sz w:val="19"/>
          <w:szCs w:val="19"/>
          <w:lang w:val="es-ES" w:eastAsia="es-MX"/>
        </w:rPr>
      </w:pPr>
      <w:r w:rsidRPr="00BF534D">
        <w:rPr>
          <w:rFonts w:ascii="Cambria" w:hAnsi="Cambria"/>
          <w:sz w:val="19"/>
          <w:szCs w:val="19"/>
          <w:lang w:val="es-ES" w:eastAsia="es-MX"/>
        </w:rPr>
        <w:t xml:space="preserve"> </w:t>
      </w:r>
    </w:p>
    <w:p w:rsidR="00B0217A" w:rsidRPr="00BF534D" w:rsidRDefault="00B0217A" w:rsidP="00B0217A">
      <w:pPr>
        <w:numPr>
          <w:ilvl w:val="1"/>
          <w:numId w:val="15"/>
        </w:numPr>
        <w:jc w:val="both"/>
        <w:rPr>
          <w:rFonts w:ascii="Cambria" w:hAnsi="Cambria"/>
          <w:sz w:val="19"/>
          <w:szCs w:val="19"/>
          <w:lang w:val="es-ES" w:eastAsia="es-MX"/>
        </w:rPr>
      </w:pPr>
      <w:r w:rsidRPr="00BF534D">
        <w:rPr>
          <w:rFonts w:ascii="Cambria" w:hAnsi="Cambria"/>
          <w:sz w:val="19"/>
          <w:szCs w:val="19"/>
          <w:lang w:val="es-ES" w:eastAsia="es-MX"/>
        </w:rPr>
        <w:t xml:space="preserve">Para todos los fines y consecuencias del presente contrato, </w:t>
      </w:r>
      <w:r w:rsidRPr="00BF534D">
        <w:rPr>
          <w:rFonts w:ascii="Cambria" w:hAnsi="Cambria"/>
          <w:b/>
          <w:sz w:val="19"/>
          <w:szCs w:val="19"/>
          <w:lang w:val="es-ES" w:eastAsia="es-MX"/>
        </w:rPr>
        <w:t>LAS PARTES</w:t>
      </w:r>
      <w:r w:rsidRPr="00BF534D">
        <w:rPr>
          <w:rFonts w:ascii="Cambria" w:hAnsi="Cambria"/>
          <w:sz w:val="19"/>
          <w:szCs w:val="19"/>
          <w:lang w:val="es-ES" w:eastAsia="es-MX"/>
        </w:rPr>
        <w:t xml:space="preserve"> eligen domicilio en las direcciones que figuran en la parte </w:t>
      </w:r>
      <w:proofErr w:type="spellStart"/>
      <w:r w:rsidRPr="00BF534D">
        <w:rPr>
          <w:rFonts w:ascii="Cambria" w:hAnsi="Cambria"/>
          <w:sz w:val="19"/>
          <w:szCs w:val="19"/>
          <w:lang w:val="es-ES" w:eastAsia="es-MX"/>
        </w:rPr>
        <w:t>introductiva</w:t>
      </w:r>
      <w:proofErr w:type="spellEnd"/>
      <w:r w:rsidRPr="00BF534D">
        <w:rPr>
          <w:rFonts w:ascii="Cambria" w:hAnsi="Cambria"/>
          <w:sz w:val="19"/>
          <w:szCs w:val="19"/>
          <w:lang w:val="es-ES" w:eastAsia="es-MX"/>
        </w:rPr>
        <w:t xml:space="preserve"> del presente contrato, en el cual recibirán válidamente todo tipo de correspondencia o notificación relativa al presente contrato, su ejecución y terminación.</w:t>
      </w: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sz w:val="19"/>
          <w:szCs w:val="19"/>
          <w:lang w:val="es-ES" w:eastAsia="es-MX"/>
        </w:rPr>
      </w:pPr>
      <w:r w:rsidRPr="00BF534D">
        <w:rPr>
          <w:rFonts w:ascii="Cambria" w:hAnsi="Cambria"/>
          <w:b/>
          <w:sz w:val="19"/>
          <w:szCs w:val="19"/>
          <w:lang w:val="es-ES" w:eastAsia="es-MX"/>
        </w:rPr>
        <w:t>HECHO Y FIRMADO</w:t>
      </w:r>
      <w:r w:rsidRPr="00BF534D">
        <w:rPr>
          <w:rFonts w:ascii="Cambria" w:hAnsi="Cambria"/>
          <w:sz w:val="19"/>
          <w:szCs w:val="19"/>
          <w:lang w:val="es-ES" w:eastAsia="es-MX"/>
        </w:rPr>
        <w:t xml:space="preserve"> en el Municipio Santo Domingo Norte, Provincia Santo Domingo, República Dominicana, a los</w:t>
      </w:r>
      <w:r w:rsidRPr="00BF534D">
        <w:rPr>
          <w:rFonts w:ascii="Cambria" w:hAnsi="Cambria"/>
          <w:color w:val="FF0000"/>
          <w:sz w:val="19"/>
          <w:szCs w:val="19"/>
          <w:lang w:val="es-ES" w:eastAsia="es-MX"/>
        </w:rPr>
        <w:t xml:space="preserve"> </w:t>
      </w:r>
      <w:r>
        <w:rPr>
          <w:rFonts w:ascii="Cambria" w:hAnsi="Cambria"/>
          <w:sz w:val="19"/>
          <w:szCs w:val="19"/>
          <w:lang w:val="es-ES" w:eastAsia="es-MX"/>
        </w:rPr>
        <w:t>_________________</w:t>
      </w:r>
      <w:r w:rsidRPr="00BF534D">
        <w:rPr>
          <w:rFonts w:ascii="Cambria" w:hAnsi="Cambria"/>
          <w:sz w:val="19"/>
          <w:szCs w:val="19"/>
          <w:lang w:val="es-ES" w:eastAsia="es-MX"/>
        </w:rPr>
        <w:t xml:space="preserve"> (</w:t>
      </w:r>
      <w:r>
        <w:rPr>
          <w:rFonts w:ascii="Cambria" w:hAnsi="Cambria"/>
          <w:sz w:val="19"/>
          <w:szCs w:val="19"/>
          <w:lang w:val="es-ES" w:eastAsia="es-MX"/>
        </w:rPr>
        <w:t>_____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en dos (2) originales del mismo tenor, uno para cada una de </w:t>
      </w:r>
      <w:r w:rsidRPr="00BF534D">
        <w:rPr>
          <w:rFonts w:ascii="Cambria" w:hAnsi="Cambria"/>
          <w:b/>
          <w:sz w:val="19"/>
          <w:szCs w:val="19"/>
          <w:lang w:val="es-ES" w:eastAsia="es-MX"/>
        </w:rPr>
        <w:t>LAS PARTES</w:t>
      </w:r>
      <w:r w:rsidRPr="00BF534D">
        <w:rPr>
          <w:rFonts w:ascii="Cambria" w:hAnsi="Cambria"/>
          <w:sz w:val="19"/>
          <w:szCs w:val="19"/>
          <w:lang w:val="es-ES" w:eastAsia="es-MX"/>
        </w:rPr>
        <w:t>.</w:t>
      </w:r>
    </w:p>
    <w:p w:rsidR="00B0217A" w:rsidRPr="00BF534D" w:rsidRDefault="00B0217A" w:rsidP="00B0217A">
      <w:pPr>
        <w:spacing w:line="276" w:lineRule="auto"/>
        <w:jc w:val="center"/>
        <w:rPr>
          <w:rFonts w:ascii="Cambria" w:hAnsi="Cambria"/>
          <w:sz w:val="19"/>
          <w:szCs w:val="19"/>
          <w:lang w:val="es-ES" w:eastAsia="es-MX"/>
        </w:rPr>
      </w:pPr>
    </w:p>
    <w:p w:rsidR="00B0217A" w:rsidRPr="00BF534D" w:rsidRDefault="00B0217A" w:rsidP="00B0217A">
      <w:pPr>
        <w:rPr>
          <w:rFonts w:ascii="Cambria" w:hAnsi="Cambria"/>
          <w:sz w:val="19"/>
          <w:szCs w:val="19"/>
          <w:lang w:val="es-MX" w:eastAsia="es-MX"/>
        </w:rPr>
      </w:pPr>
    </w:p>
    <w:p w:rsidR="00B0217A" w:rsidRPr="00BF534D" w:rsidRDefault="00B0217A" w:rsidP="00B0217A">
      <w:pPr>
        <w:jc w:val="center"/>
        <w:rPr>
          <w:rFonts w:ascii="Cambria" w:hAnsi="Cambria"/>
          <w:sz w:val="19"/>
          <w:szCs w:val="19"/>
          <w:lang w:val="es-MX" w:eastAsia="es-MX"/>
        </w:rPr>
      </w:pPr>
    </w:p>
    <w:p w:rsidR="00B0217A" w:rsidRPr="00BF534D" w:rsidRDefault="00B0217A" w:rsidP="00B0217A">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B0217A" w:rsidRPr="00BF534D" w:rsidRDefault="00B0217A" w:rsidP="00B0217A">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B0217A" w:rsidRPr="001B7996" w:rsidRDefault="00B0217A" w:rsidP="00B0217A">
      <w:pPr>
        <w:rPr>
          <w:rFonts w:ascii="Cambria" w:hAnsi="Cambria"/>
          <w:sz w:val="19"/>
          <w:szCs w:val="19"/>
          <w:lang w:val="es-ES"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B0217A" w:rsidRPr="00BF534D" w:rsidRDefault="00B0217A" w:rsidP="00B0217A">
      <w:pPr>
        <w:rPr>
          <w:rFonts w:ascii="Cambria" w:hAnsi="Cambria"/>
          <w:b/>
          <w:sz w:val="19"/>
          <w:szCs w:val="19"/>
          <w:lang w:val="es-ES" w:eastAsia="es-MX"/>
        </w:rPr>
      </w:pPr>
    </w:p>
    <w:p w:rsidR="00B0217A" w:rsidRPr="00BF534D" w:rsidRDefault="00B0217A" w:rsidP="00B0217A">
      <w:pPr>
        <w:rPr>
          <w:rFonts w:ascii="Cambria" w:hAnsi="Cambria"/>
          <w:b/>
          <w:color w:val="FF0000"/>
          <w:sz w:val="19"/>
          <w:szCs w:val="19"/>
          <w:lang w:val="es-ES" w:eastAsia="es-MX"/>
        </w:rPr>
      </w:pPr>
    </w:p>
    <w:p w:rsidR="00B0217A" w:rsidRPr="00BF534D" w:rsidRDefault="00B0217A" w:rsidP="00B0217A">
      <w:pPr>
        <w:jc w:val="both"/>
        <w:rPr>
          <w:rFonts w:ascii="Cambria" w:hAnsi="Cambria"/>
          <w:sz w:val="19"/>
          <w:szCs w:val="19"/>
          <w:lang w:val="es-ES"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val="es-ES"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val="es-ES" w:eastAsia="es-MX"/>
        </w:rPr>
        <w:t xml:space="preserve">manifestándome al mismo tiempo dichos señores, que son las mismas firmas que acostumbran a usar en todos los actos de su vida pública y privada. En el Municipio Santo Domingo Norte, Provincia Santo Domingo, República Dominicana, a los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 xml:space="preserve">) días del mes de </w:t>
      </w:r>
      <w:r>
        <w:rPr>
          <w:rFonts w:ascii="Cambria" w:hAnsi="Cambria"/>
          <w:sz w:val="19"/>
          <w:szCs w:val="19"/>
          <w:lang w:val="es-ES" w:eastAsia="es-MX"/>
        </w:rPr>
        <w:t>__________________________</w:t>
      </w:r>
      <w:r w:rsidRPr="00BF534D">
        <w:rPr>
          <w:rFonts w:ascii="Cambria" w:hAnsi="Cambria"/>
          <w:sz w:val="19"/>
          <w:szCs w:val="19"/>
          <w:lang w:val="es-ES" w:eastAsia="es-MX"/>
        </w:rPr>
        <w:t xml:space="preserve"> del año dos mil </w:t>
      </w:r>
      <w:r>
        <w:rPr>
          <w:rFonts w:ascii="Cambria" w:hAnsi="Cambria"/>
          <w:sz w:val="19"/>
          <w:szCs w:val="19"/>
          <w:lang w:val="es-ES" w:eastAsia="es-MX"/>
        </w:rPr>
        <w:t>_______________</w:t>
      </w:r>
      <w:r w:rsidRPr="00BF534D">
        <w:rPr>
          <w:rFonts w:ascii="Cambria" w:hAnsi="Cambria"/>
          <w:sz w:val="19"/>
          <w:szCs w:val="19"/>
          <w:lang w:val="es-ES" w:eastAsia="es-MX"/>
        </w:rPr>
        <w:t xml:space="preserve"> (</w:t>
      </w:r>
      <w:r>
        <w:rPr>
          <w:rFonts w:ascii="Cambria" w:hAnsi="Cambria"/>
          <w:sz w:val="19"/>
          <w:szCs w:val="19"/>
          <w:lang w:val="es-ES" w:eastAsia="es-MX"/>
        </w:rPr>
        <w:t>____</w:t>
      </w:r>
      <w:r w:rsidRPr="00BF534D">
        <w:rPr>
          <w:rFonts w:ascii="Cambria" w:hAnsi="Cambria"/>
          <w:sz w:val="19"/>
          <w:szCs w:val="19"/>
          <w:lang w:val="es-ES" w:eastAsia="es-MX"/>
        </w:rPr>
        <w:t>).</w:t>
      </w:r>
    </w:p>
    <w:p w:rsidR="00B0217A" w:rsidRPr="00BF534D" w:rsidRDefault="00B0217A" w:rsidP="00B0217A">
      <w:pPr>
        <w:jc w:val="both"/>
        <w:rPr>
          <w:rFonts w:ascii="Cambria" w:hAnsi="Cambria"/>
          <w:sz w:val="19"/>
          <w:szCs w:val="19"/>
          <w:lang w:val="es-ES" w:eastAsia="es-MX"/>
        </w:rPr>
      </w:pPr>
    </w:p>
    <w:p w:rsidR="00B0217A"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jc w:val="both"/>
        <w:rPr>
          <w:rFonts w:ascii="Cambria" w:hAnsi="Cambria"/>
          <w:sz w:val="19"/>
          <w:szCs w:val="19"/>
          <w:lang w:val="es-ES" w:eastAsia="es-MX"/>
        </w:rPr>
      </w:pPr>
    </w:p>
    <w:p w:rsidR="00B0217A" w:rsidRPr="00BF534D" w:rsidRDefault="00B0217A" w:rsidP="00B0217A">
      <w:pPr>
        <w:keepNext/>
        <w:spacing w:line="276" w:lineRule="auto"/>
        <w:jc w:val="right"/>
        <w:outlineLvl w:val="0"/>
        <w:rPr>
          <w:rFonts w:ascii="Cambria" w:hAnsi="Cambria"/>
          <w:b/>
          <w:sz w:val="19"/>
          <w:szCs w:val="19"/>
          <w:lang w:val="es-ES" w:eastAsia="es-MX"/>
        </w:rPr>
      </w:pP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r>
      <w:r w:rsidRPr="00BF534D">
        <w:rPr>
          <w:rFonts w:ascii="Cambria" w:hAnsi="Cambria"/>
          <w:b/>
          <w:sz w:val="19"/>
          <w:szCs w:val="19"/>
          <w:lang w:val="es-ES" w:eastAsia="es-MX"/>
        </w:rPr>
        <w:tab/>
        <w:t xml:space="preserve">  </w:t>
      </w:r>
      <w:bookmarkStart w:id="1" w:name="_Toc65747782"/>
      <w:r w:rsidRPr="00BF534D">
        <w:rPr>
          <w:rFonts w:ascii="Cambria" w:hAnsi="Cambria"/>
          <w:b/>
          <w:sz w:val="19"/>
          <w:szCs w:val="19"/>
          <w:lang w:val="es-ES" w:eastAsia="es-MX"/>
        </w:rPr>
        <w:t>Abogado-Notario Público.</w:t>
      </w:r>
      <w:bookmarkEnd w:id="1"/>
      <w:r w:rsidRPr="00BF534D">
        <w:rPr>
          <w:rFonts w:ascii="Cambria" w:hAnsi="Cambria"/>
          <w:b/>
          <w:sz w:val="19"/>
          <w:szCs w:val="19"/>
          <w:lang w:val="es-ES" w:eastAsia="es-MX"/>
        </w:rPr>
        <w:t xml:space="preserve"> </w:t>
      </w: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B0217A" w:rsidRDefault="00B0217A" w:rsidP="00B0217A">
      <w:pPr>
        <w:spacing w:line="276" w:lineRule="auto"/>
        <w:jc w:val="center"/>
        <w:rPr>
          <w:rFonts w:asciiTheme="majorHAnsi" w:eastAsiaTheme="minorHAnsi" w:hAnsiTheme="majorHAnsi"/>
          <w:sz w:val="21"/>
          <w:szCs w:val="21"/>
          <w:lang w:eastAsia="en-US"/>
        </w:rPr>
      </w:pPr>
    </w:p>
    <w:p w:rsidR="00492C1E" w:rsidRDefault="00492C1E"/>
    <w:sectPr w:rsidR="00492C1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E6" w:rsidRDefault="003A53E6" w:rsidP="00B0217A">
      <w:r>
        <w:separator/>
      </w:r>
    </w:p>
  </w:endnote>
  <w:endnote w:type="continuationSeparator" w:id="0">
    <w:p w:rsidR="003A53E6" w:rsidRDefault="003A53E6" w:rsidP="00B0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E6" w:rsidRDefault="003A53E6" w:rsidP="00B0217A">
      <w:r>
        <w:separator/>
      </w:r>
    </w:p>
  </w:footnote>
  <w:footnote w:type="continuationSeparator" w:id="0">
    <w:p w:rsidR="003A53E6" w:rsidRDefault="003A53E6" w:rsidP="00B0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7A" w:rsidRPr="00382339" w:rsidRDefault="00B0217A" w:rsidP="00B0217A">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2021-</w:t>
    </w:r>
    <w:r w:rsidRPr="00D70D5F">
      <w:rPr>
        <w:b/>
        <w:sz w:val="16"/>
        <w:szCs w:val="16"/>
        <w14:shadow w14:blurRad="50800" w14:dist="38100" w14:dir="2700000" w14:sx="100000" w14:sy="100000" w14:kx="0" w14:ky="0" w14:algn="tl">
          <w14:srgbClr w14:val="000000">
            <w14:alpha w14:val="60000"/>
          </w14:srgbClr>
        </w14:shadow>
      </w:rPr>
      <w:t>______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B0217A" w:rsidRPr="00382339" w:rsidRDefault="00B0217A" w:rsidP="00B0217A">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Licitación Pública Nacional, Ref.: PROMESE/CAL-CCC-LPN-2021-00</w:t>
    </w:r>
    <w:r w:rsidR="007456C6">
      <w:rPr>
        <w:b/>
        <w:sz w:val="16"/>
        <w:szCs w:val="16"/>
        <w14:shadow w14:blurRad="50800" w14:dist="38100" w14:dir="2700000" w14:sx="100000" w14:sy="100000" w14:kx="0" w14:ky="0" w14:algn="tl">
          <w14:srgbClr w14:val="000000">
            <w14:alpha w14:val="60000"/>
          </w14:srgbClr>
        </w14:shadow>
      </w:rPr>
      <w:t>10</w:t>
    </w:r>
  </w:p>
  <w:p w:rsidR="00B0217A" w:rsidRPr="00D70D5F" w:rsidRDefault="00B0217A" w:rsidP="00B0217A">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w:t>
    </w:r>
    <w:proofErr w:type="gramStart"/>
    <w:r w:rsidRPr="00D70D5F">
      <w:rPr>
        <w:b/>
        <w:sz w:val="16"/>
        <w:szCs w:val="16"/>
        <w14:shadow w14:blurRad="50800" w14:dist="38100" w14:dir="2700000" w14:sx="100000" w14:sy="100000" w14:kx="0" w14:ky="0" w14:algn="tl">
          <w14:srgbClr w14:val="000000">
            <w14:alpha w14:val="60000"/>
          </w14:srgbClr>
        </w14:shadow>
      </w:rPr>
      <w:t>_</w:t>
    </w:r>
    <w:r w:rsidRPr="00D70D5F">
      <w:rPr>
        <w:b/>
        <w:color w:val="C00000"/>
        <w:sz w:val="16"/>
        <w:szCs w:val="16"/>
        <w14:shadow w14:blurRad="50800" w14:dist="38100" w14:dir="2700000" w14:sx="100000" w14:sy="100000" w14:kx="0" w14:ky="0" w14:algn="tl">
          <w14:srgbClr w14:val="000000">
            <w14:alpha w14:val="60000"/>
          </w14:srgbClr>
        </w14:shadow>
      </w:rPr>
      <w:t>(</w:t>
    </w:r>
    <w:proofErr w:type="gramEnd"/>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B0217A" w:rsidRPr="001B7996" w:rsidRDefault="00B0217A" w:rsidP="00B0217A">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B0217A" w:rsidRDefault="00B021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1">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0"/>
  </w:num>
  <w:num w:numId="5">
    <w:abstractNumId w:val="9"/>
  </w:num>
  <w:num w:numId="6">
    <w:abstractNumId w:val="2"/>
  </w:num>
  <w:num w:numId="7">
    <w:abstractNumId w:val="5"/>
  </w:num>
  <w:num w:numId="8">
    <w:abstractNumId w:val="13"/>
  </w:num>
  <w:num w:numId="9">
    <w:abstractNumId w:val="6"/>
  </w:num>
  <w:num w:numId="10">
    <w:abstractNumId w:val="11"/>
  </w:num>
  <w:num w:numId="11">
    <w:abstractNumId w:val="8"/>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7A"/>
    <w:rsid w:val="003A53E6"/>
    <w:rsid w:val="003E4964"/>
    <w:rsid w:val="00492C1E"/>
    <w:rsid w:val="004B7B3B"/>
    <w:rsid w:val="005867F3"/>
    <w:rsid w:val="006166F5"/>
    <w:rsid w:val="007456C6"/>
    <w:rsid w:val="00790FA7"/>
    <w:rsid w:val="00AC7848"/>
    <w:rsid w:val="00B0217A"/>
    <w:rsid w:val="00CB2D05"/>
    <w:rsid w:val="00FF0A9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17A"/>
    <w:pPr>
      <w:tabs>
        <w:tab w:val="center" w:pos="4320"/>
        <w:tab w:val="right" w:pos="8640"/>
      </w:tabs>
    </w:pPr>
  </w:style>
  <w:style w:type="character" w:customStyle="1" w:styleId="EncabezadoCar">
    <w:name w:val="Encabezado Car"/>
    <w:basedOn w:val="Fuentedeprrafopredeter"/>
    <w:link w:val="Encabezado"/>
    <w:uiPriority w:val="99"/>
    <w:rsid w:val="00B0217A"/>
    <w:rPr>
      <w:rFonts w:ascii="Times New Roman" w:eastAsia="Times New Roman" w:hAnsi="Times New Roman" w:cs="Times New Roman"/>
      <w:sz w:val="24"/>
      <w:szCs w:val="24"/>
      <w:lang w:eastAsia="es-ES"/>
    </w:rPr>
  </w:style>
  <w:style w:type="paragraph" w:customStyle="1" w:styleId="Default">
    <w:name w:val="Default"/>
    <w:rsid w:val="00B0217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B0217A"/>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0217A"/>
    <w:pPr>
      <w:tabs>
        <w:tab w:val="center" w:pos="4252"/>
        <w:tab w:val="right" w:pos="8504"/>
      </w:tabs>
    </w:pPr>
  </w:style>
  <w:style w:type="character" w:customStyle="1" w:styleId="PiedepginaCar">
    <w:name w:val="Pie de página Car"/>
    <w:basedOn w:val="Fuentedeprrafopredeter"/>
    <w:link w:val="Piedepgina"/>
    <w:uiPriority w:val="99"/>
    <w:rsid w:val="00B021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217A"/>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17A"/>
    <w:rPr>
      <w:rFonts w:ascii="Tahoma" w:eastAsia="Times New Roman" w:hAnsi="Tahoma" w:cs="Tahoma"/>
      <w:sz w:val="16"/>
      <w:szCs w:val="16"/>
      <w:lang w:eastAsia="es-ES"/>
    </w:rPr>
  </w:style>
  <w:style w:type="paragraph" w:styleId="Sinespaciado">
    <w:name w:val="No Spacing"/>
    <w:uiPriority w:val="1"/>
    <w:qFormat/>
    <w:rsid w:val="00B0217A"/>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17A"/>
    <w:pPr>
      <w:tabs>
        <w:tab w:val="center" w:pos="4320"/>
        <w:tab w:val="right" w:pos="8640"/>
      </w:tabs>
    </w:pPr>
  </w:style>
  <w:style w:type="character" w:customStyle="1" w:styleId="EncabezadoCar">
    <w:name w:val="Encabezado Car"/>
    <w:basedOn w:val="Fuentedeprrafopredeter"/>
    <w:link w:val="Encabezado"/>
    <w:uiPriority w:val="99"/>
    <w:rsid w:val="00B0217A"/>
    <w:rPr>
      <w:rFonts w:ascii="Times New Roman" w:eastAsia="Times New Roman" w:hAnsi="Times New Roman" w:cs="Times New Roman"/>
      <w:sz w:val="24"/>
      <w:szCs w:val="24"/>
      <w:lang w:eastAsia="es-ES"/>
    </w:rPr>
  </w:style>
  <w:style w:type="paragraph" w:customStyle="1" w:styleId="Default">
    <w:name w:val="Default"/>
    <w:rsid w:val="00B0217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39"/>
    <w:rsid w:val="00B0217A"/>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0217A"/>
    <w:pPr>
      <w:tabs>
        <w:tab w:val="center" w:pos="4252"/>
        <w:tab w:val="right" w:pos="8504"/>
      </w:tabs>
    </w:pPr>
  </w:style>
  <w:style w:type="character" w:customStyle="1" w:styleId="PiedepginaCar">
    <w:name w:val="Pie de página Car"/>
    <w:basedOn w:val="Fuentedeprrafopredeter"/>
    <w:link w:val="Piedepgina"/>
    <w:uiPriority w:val="99"/>
    <w:rsid w:val="00B021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217A"/>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17A"/>
    <w:rPr>
      <w:rFonts w:ascii="Tahoma" w:eastAsia="Times New Roman" w:hAnsi="Tahoma" w:cs="Tahoma"/>
      <w:sz w:val="16"/>
      <w:szCs w:val="16"/>
      <w:lang w:eastAsia="es-ES"/>
    </w:rPr>
  </w:style>
  <w:style w:type="paragraph" w:styleId="Sinespaciado">
    <w:name w:val="No Spacing"/>
    <w:uiPriority w:val="1"/>
    <w:qFormat/>
    <w:rsid w:val="00B0217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Elvin Esteban Rodriguez Mariano</cp:lastModifiedBy>
  <cp:revision>2</cp:revision>
  <dcterms:created xsi:type="dcterms:W3CDTF">2021-11-05T15:12:00Z</dcterms:created>
  <dcterms:modified xsi:type="dcterms:W3CDTF">2021-11-05T15:12:00Z</dcterms:modified>
</cp:coreProperties>
</file>