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111A64C0"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w:t>
      </w:r>
      <w:r w:rsidR="0084382B">
        <w:rPr>
          <w:b/>
          <w:sz w:val="16"/>
          <w:szCs w:val="16"/>
          <w14:shadow w14:blurRad="50800" w14:dist="38100" w14:dir="2700000" w14:sx="100000" w14:sy="100000" w14:kx="0" w14:ky="0" w14:algn="tl">
            <w14:srgbClr w14:val="000000">
              <w14:alpha w14:val="60000"/>
            </w14:srgbClr>
          </w14:shadow>
        </w:rPr>
        <w:t>.: PROMESE/CAL-CCC-PEPU-2021-0011</w:t>
      </w:r>
      <w:r>
        <w:rPr>
          <w:b/>
          <w:sz w:val="16"/>
          <w:szCs w:val="16"/>
          <w14:shadow w14:blurRad="50800" w14:dist="38100" w14:dir="2700000" w14:sx="100000" w14:sy="100000" w14:kx="0" w14:ky="0" w14:algn="tl">
            <w14:srgbClr w14:val="000000">
              <w14:alpha w14:val="60000"/>
            </w14:srgbClr>
          </w14:shadow>
        </w:rPr>
        <w:t>.</w:t>
      </w:r>
    </w:p>
    <w:p w14:paraId="085066C8" w14:textId="77777777"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5E6D833E"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PEPU</w:t>
      </w:r>
      <w:r w:rsidR="0084382B">
        <w:rPr>
          <w:rFonts w:ascii="Cambria" w:hAnsi="Cambria"/>
          <w:b/>
          <w:sz w:val="19"/>
          <w:szCs w:val="19"/>
          <w:lang w:eastAsia="es-MX"/>
        </w:rPr>
        <w:t>-2021-0011</w:t>
      </w:r>
      <w:bookmarkStart w:id="0" w:name="_GoBack"/>
      <w:bookmarkEnd w:id="0"/>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p>
    <w:p w14:paraId="2F1E72CD" w14:textId="77777777" w:rsidR="00E26C42" w:rsidRDefault="00E26C42" w:rsidP="00E26C42">
      <w:pPr>
        <w:spacing w:line="276" w:lineRule="auto"/>
        <w:jc w:val="both"/>
        <w:rPr>
          <w:rFonts w:ascii="Cambria" w:hAnsi="Cambria"/>
          <w:sz w:val="19"/>
          <w:szCs w:val="19"/>
          <w:lang w:eastAsia="es-MX"/>
        </w:rPr>
      </w:pPr>
    </w:p>
    <w:p w14:paraId="30D3AA54" w14:textId="77777777" w:rsidR="009F3F5B" w:rsidRDefault="009F3F5B" w:rsidP="00E26C42">
      <w:pPr>
        <w:spacing w:line="276" w:lineRule="auto"/>
        <w:jc w:val="both"/>
        <w:rPr>
          <w:rFonts w:ascii="Cambria" w:hAnsi="Cambria"/>
          <w:sz w:val="19"/>
          <w:szCs w:val="19"/>
          <w:lang w:eastAsia="es-MX"/>
        </w:rPr>
      </w:pPr>
    </w:p>
    <w:p w14:paraId="433A223F" w14:textId="77777777" w:rsidR="009F3F5B" w:rsidRPr="00BF534D" w:rsidRDefault="009F3F5B"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28409A8A"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517556D4"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1D90F3C9" w14:textId="77777777" w:rsidR="009F3F5B" w:rsidRPr="00BF534D" w:rsidRDefault="009F3F5B" w:rsidP="009F3F5B">
      <w:pPr>
        <w:widowControl/>
        <w:autoSpaceDE/>
        <w:autoSpaceDN/>
        <w:spacing w:line="276" w:lineRule="auto"/>
        <w:ind w:left="360"/>
        <w:jc w:val="both"/>
        <w:rPr>
          <w:rFonts w:ascii="Cambria" w:hAnsi="Cambria"/>
          <w:sz w:val="19"/>
          <w:szCs w:val="19"/>
          <w:lang w:eastAsia="es-MX"/>
        </w:rPr>
      </w:pP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2E3D6FDF"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sidR="000D2253" w:rsidRPr="000D2253">
        <w:rPr>
          <w:rFonts w:ascii="Cambria" w:hAnsi="Cambria"/>
          <w:b/>
          <w:sz w:val="19"/>
          <w:szCs w:val="19"/>
          <w:lang w:eastAsia="es-MX"/>
        </w:rPr>
        <w:t>iembre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9F3F5B"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4B7576F0" w14:textId="77777777" w:rsidR="009F3F5B" w:rsidRPr="00BF534D" w:rsidRDefault="009F3F5B" w:rsidP="00E26C42">
      <w:pPr>
        <w:jc w:val="both"/>
        <w:rPr>
          <w:rFonts w:ascii="Cambria" w:hAnsi="Cambria"/>
          <w:b/>
          <w:sz w:val="19"/>
          <w:szCs w:val="19"/>
          <w:lang w:eastAsia="es-MX"/>
        </w:rPr>
      </w:pP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5CE527A8" w14:textId="77777777" w:rsidR="009F3F5B" w:rsidRDefault="009F3F5B" w:rsidP="00E26C42">
      <w:pPr>
        <w:jc w:val="both"/>
        <w:rPr>
          <w:rFonts w:ascii="Cambria" w:hAnsi="Cambria"/>
          <w:b/>
          <w:sz w:val="19"/>
          <w:szCs w:val="19"/>
          <w:u w:val="single"/>
          <w:lang w:eastAsia="es-MX"/>
        </w:rPr>
      </w:pPr>
    </w:p>
    <w:p w14:paraId="6DD5CE46"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DOCE (12): NULIDADES DEL CONTRATO.-</w:t>
      </w:r>
    </w:p>
    <w:p w14:paraId="1D6E71C9" w14:textId="77777777" w:rsidR="009F3F5B" w:rsidRPr="00BF534D" w:rsidRDefault="009F3F5B" w:rsidP="00E26C42">
      <w:pPr>
        <w:jc w:val="both"/>
        <w:rPr>
          <w:rFonts w:ascii="Cambria" w:hAnsi="Cambria"/>
          <w:b/>
          <w:sz w:val="19"/>
          <w:szCs w:val="19"/>
          <w:u w:val="single"/>
          <w:lang w:eastAsia="es-MX"/>
        </w:rPr>
      </w:pP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7FCD77DE" w14:textId="77777777" w:rsidR="009F3F5B" w:rsidRPr="00BF534D" w:rsidRDefault="009F3F5B" w:rsidP="00E26C42">
      <w:pPr>
        <w:ind w:left="500" w:hanging="500"/>
        <w:jc w:val="both"/>
        <w:rPr>
          <w:rFonts w:ascii="Cambria" w:hAnsi="Cambria"/>
          <w:sz w:val="19"/>
          <w:szCs w:val="19"/>
          <w:lang w:eastAsia="es-MX"/>
        </w:rPr>
      </w:pP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87C7F41" w14:textId="77777777" w:rsidR="009F3F5B" w:rsidRPr="00BF534D" w:rsidRDefault="009F3F5B" w:rsidP="00E26C42">
      <w:pPr>
        <w:ind w:left="500" w:hanging="500"/>
        <w:jc w:val="both"/>
        <w:rPr>
          <w:rFonts w:ascii="Cambria" w:hAnsi="Cambria"/>
          <w:sz w:val="19"/>
          <w:szCs w:val="19"/>
          <w:lang w:eastAsia="es-MX"/>
        </w:rPr>
      </w:pP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EC0ADAE" w14:textId="77777777" w:rsidR="009F3F5B" w:rsidRPr="00BF534D" w:rsidRDefault="009F3F5B" w:rsidP="00E26C42">
      <w:pPr>
        <w:ind w:left="500" w:hanging="500"/>
        <w:jc w:val="both"/>
        <w:rPr>
          <w:rFonts w:ascii="Cambria" w:hAnsi="Cambria"/>
          <w:sz w:val="19"/>
          <w:szCs w:val="19"/>
          <w:lang w:eastAsia="es-MX"/>
        </w:rPr>
      </w:pP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5E2F365D" w14:textId="77777777" w:rsidR="009F3F5B" w:rsidRDefault="009F3F5B" w:rsidP="009F3F5B">
      <w:pPr>
        <w:widowControl/>
        <w:autoSpaceDE/>
        <w:autoSpaceDN/>
        <w:ind w:left="420"/>
        <w:jc w:val="both"/>
        <w:rPr>
          <w:rFonts w:ascii="Cambria" w:hAnsi="Cambria"/>
          <w:sz w:val="19"/>
          <w:szCs w:val="19"/>
          <w:lang w:eastAsia="es-MX"/>
        </w:rPr>
      </w:pPr>
    </w:p>
    <w:p w14:paraId="544581EC" w14:textId="77777777" w:rsidR="009F3F5B" w:rsidRDefault="009F3F5B" w:rsidP="009F3F5B">
      <w:pPr>
        <w:widowControl/>
        <w:autoSpaceDE/>
        <w:autoSpaceDN/>
        <w:ind w:left="420"/>
        <w:jc w:val="both"/>
        <w:rPr>
          <w:rFonts w:ascii="Cambria" w:hAnsi="Cambria"/>
          <w:sz w:val="19"/>
          <w:szCs w:val="19"/>
          <w:lang w:eastAsia="es-MX"/>
        </w:rPr>
      </w:pPr>
    </w:p>
    <w:p w14:paraId="09962968" w14:textId="77777777" w:rsidR="009F3F5B" w:rsidRDefault="009F3F5B" w:rsidP="009F3F5B">
      <w:pPr>
        <w:widowControl/>
        <w:autoSpaceDE/>
        <w:autoSpaceDN/>
        <w:ind w:left="420"/>
        <w:jc w:val="both"/>
        <w:rPr>
          <w:rFonts w:ascii="Cambria" w:hAnsi="Cambria"/>
          <w:sz w:val="19"/>
          <w:szCs w:val="19"/>
          <w:lang w:eastAsia="es-MX"/>
        </w:rPr>
      </w:pPr>
    </w:p>
    <w:p w14:paraId="60BF391F" w14:textId="77777777" w:rsidR="009F3F5B" w:rsidRPr="00BF534D" w:rsidRDefault="009F3F5B" w:rsidP="009F3F5B">
      <w:pPr>
        <w:widowControl/>
        <w:autoSpaceDE/>
        <w:autoSpaceDN/>
        <w:ind w:left="420"/>
        <w:jc w:val="both"/>
        <w:rPr>
          <w:rFonts w:ascii="Cambria" w:hAnsi="Cambria"/>
          <w:sz w:val="19"/>
          <w:szCs w:val="19"/>
          <w:lang w:eastAsia="es-MX"/>
        </w:rPr>
      </w:pP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lastRenderedPageBreak/>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22FF38E6" w14:textId="77777777" w:rsidR="009F3F5B" w:rsidRDefault="009F3F5B" w:rsidP="000853A9">
      <w:pPr>
        <w:ind w:left="542"/>
        <w:jc w:val="both"/>
        <w:rPr>
          <w:rFonts w:asciiTheme="majorHAnsi" w:hAnsiTheme="majorHAnsi" w:cs="Arial"/>
          <w:sz w:val="20"/>
          <w:szCs w:val="20"/>
          <w:u w:val="single"/>
        </w:rPr>
      </w:pPr>
    </w:p>
    <w:p w14:paraId="343692D7" w14:textId="77777777" w:rsidR="009F3F5B" w:rsidRDefault="009F3F5B" w:rsidP="000853A9">
      <w:pPr>
        <w:ind w:left="542"/>
        <w:jc w:val="both"/>
        <w:rPr>
          <w:rFonts w:asciiTheme="majorHAnsi" w:hAnsiTheme="majorHAnsi" w:cs="Arial"/>
          <w:sz w:val="20"/>
          <w:szCs w:val="20"/>
          <w:u w:val="single"/>
        </w:rPr>
      </w:pPr>
    </w:p>
    <w:p w14:paraId="2CAC204B" w14:textId="77777777" w:rsidR="009F3F5B" w:rsidRDefault="009F3F5B" w:rsidP="000853A9">
      <w:pPr>
        <w:ind w:left="542"/>
        <w:jc w:val="both"/>
        <w:rPr>
          <w:rFonts w:asciiTheme="majorHAnsi" w:hAnsiTheme="majorHAnsi" w:cs="Arial"/>
          <w:sz w:val="20"/>
          <w:szCs w:val="20"/>
          <w:u w:val="single"/>
        </w:rPr>
      </w:pPr>
    </w:p>
    <w:p w14:paraId="625F9D15" w14:textId="77777777" w:rsidR="009F3F5B" w:rsidRDefault="009F3F5B" w:rsidP="000853A9">
      <w:pPr>
        <w:ind w:left="542"/>
        <w:jc w:val="both"/>
        <w:rPr>
          <w:rFonts w:asciiTheme="majorHAnsi" w:hAnsiTheme="majorHAnsi" w:cs="Arial"/>
          <w:sz w:val="20"/>
          <w:szCs w:val="20"/>
          <w:u w:val="single"/>
        </w:rPr>
      </w:pPr>
    </w:p>
    <w:p w14:paraId="091A258B" w14:textId="77777777" w:rsidR="009F3F5B" w:rsidRDefault="009F3F5B" w:rsidP="000853A9">
      <w:pPr>
        <w:ind w:left="542"/>
        <w:jc w:val="both"/>
        <w:rPr>
          <w:rFonts w:asciiTheme="majorHAnsi" w:hAnsiTheme="majorHAnsi" w:cs="Arial"/>
          <w:sz w:val="20"/>
          <w:szCs w:val="20"/>
          <w:u w:val="single"/>
        </w:rPr>
      </w:pPr>
    </w:p>
    <w:p w14:paraId="4B1F0316" w14:textId="77777777" w:rsidR="009F3F5B" w:rsidRDefault="009F3F5B"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5CD8166D" w14:textId="77777777" w:rsidR="00AA0306" w:rsidRDefault="00AA0306" w:rsidP="000853A9">
      <w:pPr>
        <w:ind w:left="542"/>
        <w:jc w:val="both"/>
        <w:rPr>
          <w:rFonts w:asciiTheme="majorHAnsi" w:hAnsiTheme="majorHAnsi" w:cs="Arial"/>
          <w:sz w:val="20"/>
          <w:szCs w:val="20"/>
          <w:u w:val="single"/>
        </w:rPr>
      </w:pPr>
    </w:p>
    <w:sectPr w:rsidR="00AA0306" w:rsidSect="00750B5E">
      <w:footerReference w:type="default" r:id="rId9"/>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A1D8" w14:textId="77777777" w:rsidR="009B2D99" w:rsidRDefault="009B2D99">
      <w:r>
        <w:separator/>
      </w:r>
    </w:p>
  </w:endnote>
  <w:endnote w:type="continuationSeparator" w:id="0">
    <w:p w14:paraId="3AC220E5" w14:textId="77777777" w:rsidR="009B2D99" w:rsidRDefault="009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9377" w14:textId="169918AB" w:rsidR="0083511C" w:rsidRPr="00017837" w:rsidRDefault="0083511C">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0E81E" w14:textId="77777777" w:rsidR="009B2D99" w:rsidRDefault="009B2D99">
      <w:r>
        <w:separator/>
      </w:r>
    </w:p>
  </w:footnote>
  <w:footnote w:type="continuationSeparator" w:id="0">
    <w:p w14:paraId="20D6255F" w14:textId="77777777" w:rsidR="009B2D99" w:rsidRDefault="009B2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C47B7"/>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644E"/>
    <w:rsid w:val="00111C62"/>
    <w:rsid w:val="00112784"/>
    <w:rsid w:val="00126E17"/>
    <w:rsid w:val="00130A6E"/>
    <w:rsid w:val="001336DF"/>
    <w:rsid w:val="00140A28"/>
    <w:rsid w:val="00140E5B"/>
    <w:rsid w:val="001545D6"/>
    <w:rsid w:val="00161175"/>
    <w:rsid w:val="001620D8"/>
    <w:rsid w:val="0016248B"/>
    <w:rsid w:val="00163D57"/>
    <w:rsid w:val="00171250"/>
    <w:rsid w:val="00175FAA"/>
    <w:rsid w:val="00180007"/>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1615"/>
    <w:rsid w:val="00224486"/>
    <w:rsid w:val="002247AF"/>
    <w:rsid w:val="002314BD"/>
    <w:rsid w:val="00236A6C"/>
    <w:rsid w:val="00253355"/>
    <w:rsid w:val="00253BCB"/>
    <w:rsid w:val="00254B93"/>
    <w:rsid w:val="002559F4"/>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6CED"/>
    <w:rsid w:val="002B0DCF"/>
    <w:rsid w:val="002B7C8D"/>
    <w:rsid w:val="002C0762"/>
    <w:rsid w:val="002C265A"/>
    <w:rsid w:val="002C48A1"/>
    <w:rsid w:val="002C61CF"/>
    <w:rsid w:val="002D5594"/>
    <w:rsid w:val="002D5AE6"/>
    <w:rsid w:val="002F147A"/>
    <w:rsid w:val="002F15F9"/>
    <w:rsid w:val="0030548A"/>
    <w:rsid w:val="0030571E"/>
    <w:rsid w:val="00334298"/>
    <w:rsid w:val="00351A52"/>
    <w:rsid w:val="003608AF"/>
    <w:rsid w:val="00361A47"/>
    <w:rsid w:val="003679D9"/>
    <w:rsid w:val="00372A5D"/>
    <w:rsid w:val="0038106C"/>
    <w:rsid w:val="003838C9"/>
    <w:rsid w:val="00385738"/>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1983"/>
    <w:rsid w:val="004F5732"/>
    <w:rsid w:val="004F6559"/>
    <w:rsid w:val="005027A5"/>
    <w:rsid w:val="00504C2F"/>
    <w:rsid w:val="0050617C"/>
    <w:rsid w:val="005065F3"/>
    <w:rsid w:val="0051511A"/>
    <w:rsid w:val="00515A3E"/>
    <w:rsid w:val="00516B6A"/>
    <w:rsid w:val="0052324B"/>
    <w:rsid w:val="0053485D"/>
    <w:rsid w:val="005355C8"/>
    <w:rsid w:val="00543815"/>
    <w:rsid w:val="00544D1F"/>
    <w:rsid w:val="0054577F"/>
    <w:rsid w:val="00575033"/>
    <w:rsid w:val="00575616"/>
    <w:rsid w:val="00576EE0"/>
    <w:rsid w:val="00582CC8"/>
    <w:rsid w:val="00583CE2"/>
    <w:rsid w:val="00595561"/>
    <w:rsid w:val="005955D1"/>
    <w:rsid w:val="00596AB8"/>
    <w:rsid w:val="005A0C50"/>
    <w:rsid w:val="005B164A"/>
    <w:rsid w:val="005B290F"/>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B5CE5"/>
    <w:rsid w:val="006C1B2D"/>
    <w:rsid w:val="006C3148"/>
    <w:rsid w:val="006D52E8"/>
    <w:rsid w:val="006D74C5"/>
    <w:rsid w:val="006E5506"/>
    <w:rsid w:val="006F54BA"/>
    <w:rsid w:val="006F54E3"/>
    <w:rsid w:val="006F7C00"/>
    <w:rsid w:val="00710127"/>
    <w:rsid w:val="00720B53"/>
    <w:rsid w:val="007255ED"/>
    <w:rsid w:val="00726BDE"/>
    <w:rsid w:val="00727F2A"/>
    <w:rsid w:val="00733899"/>
    <w:rsid w:val="0073630A"/>
    <w:rsid w:val="00743985"/>
    <w:rsid w:val="007452C4"/>
    <w:rsid w:val="00747AE3"/>
    <w:rsid w:val="00750B5E"/>
    <w:rsid w:val="00750F19"/>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2D5F"/>
    <w:rsid w:val="0082685F"/>
    <w:rsid w:val="00830F51"/>
    <w:rsid w:val="00831BAB"/>
    <w:rsid w:val="0083392E"/>
    <w:rsid w:val="00833B7D"/>
    <w:rsid w:val="008341E0"/>
    <w:rsid w:val="0083511C"/>
    <w:rsid w:val="00835D88"/>
    <w:rsid w:val="00835F0E"/>
    <w:rsid w:val="00840F3F"/>
    <w:rsid w:val="00842434"/>
    <w:rsid w:val="0084355D"/>
    <w:rsid w:val="0084382B"/>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43AA"/>
    <w:rsid w:val="009353EA"/>
    <w:rsid w:val="009424A1"/>
    <w:rsid w:val="00952502"/>
    <w:rsid w:val="009547B8"/>
    <w:rsid w:val="0096035D"/>
    <w:rsid w:val="00961299"/>
    <w:rsid w:val="00961A17"/>
    <w:rsid w:val="009629DE"/>
    <w:rsid w:val="00962BDC"/>
    <w:rsid w:val="00975455"/>
    <w:rsid w:val="009772D3"/>
    <w:rsid w:val="009915F2"/>
    <w:rsid w:val="00995CC8"/>
    <w:rsid w:val="009A444E"/>
    <w:rsid w:val="009A57EF"/>
    <w:rsid w:val="009A6F5A"/>
    <w:rsid w:val="009A6FED"/>
    <w:rsid w:val="009B1D5A"/>
    <w:rsid w:val="009B2D99"/>
    <w:rsid w:val="009B6212"/>
    <w:rsid w:val="009B6F1E"/>
    <w:rsid w:val="009C586B"/>
    <w:rsid w:val="009C760B"/>
    <w:rsid w:val="009D76DF"/>
    <w:rsid w:val="009E122E"/>
    <w:rsid w:val="009E449B"/>
    <w:rsid w:val="009F057A"/>
    <w:rsid w:val="009F3115"/>
    <w:rsid w:val="009F37B8"/>
    <w:rsid w:val="009F3F5B"/>
    <w:rsid w:val="00A032D3"/>
    <w:rsid w:val="00A042D1"/>
    <w:rsid w:val="00A10E55"/>
    <w:rsid w:val="00A14CBA"/>
    <w:rsid w:val="00A22233"/>
    <w:rsid w:val="00A377A9"/>
    <w:rsid w:val="00A41EFF"/>
    <w:rsid w:val="00A42507"/>
    <w:rsid w:val="00A45BB7"/>
    <w:rsid w:val="00A60B74"/>
    <w:rsid w:val="00A614C6"/>
    <w:rsid w:val="00A6640F"/>
    <w:rsid w:val="00A66B4C"/>
    <w:rsid w:val="00A8023D"/>
    <w:rsid w:val="00A84171"/>
    <w:rsid w:val="00A85140"/>
    <w:rsid w:val="00A87B48"/>
    <w:rsid w:val="00A90E42"/>
    <w:rsid w:val="00A9403B"/>
    <w:rsid w:val="00A951E2"/>
    <w:rsid w:val="00AA0306"/>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90563"/>
    <w:rsid w:val="00B94A74"/>
    <w:rsid w:val="00BA18BA"/>
    <w:rsid w:val="00BA3A59"/>
    <w:rsid w:val="00BA6A35"/>
    <w:rsid w:val="00BB1E6F"/>
    <w:rsid w:val="00BC057E"/>
    <w:rsid w:val="00BD053D"/>
    <w:rsid w:val="00BD067E"/>
    <w:rsid w:val="00BE4894"/>
    <w:rsid w:val="00BE4C37"/>
    <w:rsid w:val="00BE7BB9"/>
    <w:rsid w:val="00BF09C2"/>
    <w:rsid w:val="00BF4B9B"/>
    <w:rsid w:val="00C102C0"/>
    <w:rsid w:val="00C129CA"/>
    <w:rsid w:val="00C14EFD"/>
    <w:rsid w:val="00C15745"/>
    <w:rsid w:val="00C27FFC"/>
    <w:rsid w:val="00C303D5"/>
    <w:rsid w:val="00C36C0A"/>
    <w:rsid w:val="00C36D27"/>
    <w:rsid w:val="00C418AD"/>
    <w:rsid w:val="00C43279"/>
    <w:rsid w:val="00C43B8B"/>
    <w:rsid w:val="00C4725A"/>
    <w:rsid w:val="00C72C28"/>
    <w:rsid w:val="00C77880"/>
    <w:rsid w:val="00C9132A"/>
    <w:rsid w:val="00C913BF"/>
    <w:rsid w:val="00C95914"/>
    <w:rsid w:val="00CA0EE6"/>
    <w:rsid w:val="00CA49B7"/>
    <w:rsid w:val="00CB0F6F"/>
    <w:rsid w:val="00CB37D2"/>
    <w:rsid w:val="00CB3CE7"/>
    <w:rsid w:val="00CB5529"/>
    <w:rsid w:val="00CB6669"/>
    <w:rsid w:val="00CD14A6"/>
    <w:rsid w:val="00CD50E5"/>
    <w:rsid w:val="00CE4D3D"/>
    <w:rsid w:val="00CF0E6F"/>
    <w:rsid w:val="00CF2334"/>
    <w:rsid w:val="00D01E36"/>
    <w:rsid w:val="00D07051"/>
    <w:rsid w:val="00D12948"/>
    <w:rsid w:val="00D15E2A"/>
    <w:rsid w:val="00D20BCE"/>
    <w:rsid w:val="00D22704"/>
    <w:rsid w:val="00D24BC5"/>
    <w:rsid w:val="00D30FF7"/>
    <w:rsid w:val="00D35BEF"/>
    <w:rsid w:val="00D54839"/>
    <w:rsid w:val="00D65F8B"/>
    <w:rsid w:val="00D70F31"/>
    <w:rsid w:val="00D75880"/>
    <w:rsid w:val="00D76949"/>
    <w:rsid w:val="00D82B07"/>
    <w:rsid w:val="00D90E95"/>
    <w:rsid w:val="00D9517E"/>
    <w:rsid w:val="00D97CAE"/>
    <w:rsid w:val="00DA67F9"/>
    <w:rsid w:val="00DA6E7E"/>
    <w:rsid w:val="00DB4199"/>
    <w:rsid w:val="00DB48D2"/>
    <w:rsid w:val="00DC0598"/>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6E90-DDF3-40CA-8195-E61BE337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Yadira del Carmen Veras Veloz</cp:lastModifiedBy>
  <cp:revision>37</cp:revision>
  <cp:lastPrinted>2021-05-20T16:06:00Z</cp:lastPrinted>
  <dcterms:created xsi:type="dcterms:W3CDTF">2021-05-19T18:47:00Z</dcterms:created>
  <dcterms:modified xsi:type="dcterms:W3CDTF">2021-06-30T17:31:00Z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