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87" w:rsidRDefault="00E67687"/>
    <w:p w:rsidR="00E67687" w:rsidRDefault="00E67687"/>
    <w:p w:rsidR="00E67687" w:rsidRPr="000A6583" w:rsidRDefault="00E67687" w:rsidP="00E67687">
      <w:pPr>
        <w:rPr>
          <w:rFonts w:ascii="Verdana" w:hAnsi="Verdana"/>
          <w:b/>
          <w:sz w:val="22"/>
        </w:rPr>
      </w:pPr>
      <w:r w:rsidRPr="000A6583">
        <w:rPr>
          <w:rFonts w:ascii="Verdana" w:hAnsi="Verdana"/>
          <w:b/>
          <w:sz w:val="22"/>
        </w:rPr>
        <w:t>INTRODUCCIÓN</w:t>
      </w:r>
    </w:p>
    <w:p w:rsidR="000A6583" w:rsidRPr="000A6583" w:rsidRDefault="000A6583" w:rsidP="00E67687">
      <w:pPr>
        <w:rPr>
          <w:rFonts w:ascii="Verdana" w:hAnsi="Verdana"/>
          <w:b/>
          <w:sz w:val="22"/>
        </w:rPr>
      </w:pPr>
    </w:p>
    <w:p w:rsidR="00E67687" w:rsidRPr="00F07F87" w:rsidRDefault="00E67687" w:rsidP="000A6583">
      <w:pPr>
        <w:jc w:val="both"/>
        <w:rPr>
          <w:rFonts w:asciiTheme="minorHAnsi" w:hAnsiTheme="minorHAnsi"/>
          <w:sz w:val="24"/>
          <w:lang w:val="es-ES"/>
        </w:rPr>
      </w:pPr>
      <w:r w:rsidRPr="00F07F87">
        <w:rPr>
          <w:rFonts w:asciiTheme="minorHAnsi" w:hAnsiTheme="minorHAnsi"/>
          <w:sz w:val="24"/>
          <w:lang w:val="es-ES"/>
        </w:rPr>
        <w:t>El presente informe tiene como fin exponer los resultados consolidados del</w:t>
      </w:r>
      <w:r w:rsidR="00F07F87">
        <w:rPr>
          <w:rFonts w:asciiTheme="minorHAnsi" w:hAnsiTheme="minorHAnsi"/>
          <w:sz w:val="24"/>
          <w:lang w:val="es-ES"/>
        </w:rPr>
        <w:t xml:space="preserve"> </w:t>
      </w:r>
      <w:r w:rsidRPr="00F07F87">
        <w:rPr>
          <w:rFonts w:asciiTheme="minorHAnsi" w:hAnsiTheme="minorHAnsi"/>
          <w:sz w:val="24"/>
          <w:lang w:val="es-ES"/>
        </w:rPr>
        <w:t>seguimiento y monitoreo realizado al cumplimiento de las actividades</w:t>
      </w:r>
      <w:r w:rsidR="00F07F87">
        <w:rPr>
          <w:rFonts w:asciiTheme="minorHAnsi" w:hAnsiTheme="minorHAnsi"/>
          <w:sz w:val="24"/>
          <w:lang w:val="es-ES"/>
        </w:rPr>
        <w:t xml:space="preserve"> </w:t>
      </w:r>
      <w:r w:rsidR="003E1C37" w:rsidRPr="00F07F87">
        <w:rPr>
          <w:rFonts w:asciiTheme="minorHAnsi" w:hAnsiTheme="minorHAnsi"/>
          <w:sz w:val="24"/>
          <w:lang w:val="es-ES"/>
        </w:rPr>
        <w:t>Programadas</w:t>
      </w:r>
      <w:r w:rsidR="000A6583" w:rsidRPr="00F07F87">
        <w:rPr>
          <w:rFonts w:asciiTheme="minorHAnsi" w:hAnsiTheme="minorHAnsi"/>
          <w:sz w:val="24"/>
          <w:lang w:val="es-ES"/>
        </w:rPr>
        <w:t xml:space="preserve"> para año 2017</w:t>
      </w:r>
      <w:r w:rsidRPr="00F07F87">
        <w:rPr>
          <w:rFonts w:asciiTheme="minorHAnsi" w:hAnsiTheme="minorHAnsi"/>
          <w:sz w:val="24"/>
          <w:lang w:val="es-ES"/>
        </w:rPr>
        <w:t xml:space="preserve"> del Plan Operativo An</w:t>
      </w:r>
      <w:r w:rsidR="000A6583" w:rsidRPr="00F07F87">
        <w:rPr>
          <w:rFonts w:asciiTheme="minorHAnsi" w:hAnsiTheme="minorHAnsi"/>
          <w:sz w:val="24"/>
          <w:lang w:val="es-ES"/>
        </w:rPr>
        <w:t xml:space="preserve">ual (POA), el cual se convierte </w:t>
      </w:r>
      <w:r w:rsidRPr="00F07F87">
        <w:rPr>
          <w:rFonts w:asciiTheme="minorHAnsi" w:hAnsiTheme="minorHAnsi"/>
          <w:sz w:val="24"/>
          <w:lang w:val="es-ES"/>
        </w:rPr>
        <w:t>en una herramienta fundamental que permite dar cump</w:t>
      </w:r>
      <w:r w:rsidR="000A6583" w:rsidRPr="00F07F87">
        <w:rPr>
          <w:rFonts w:asciiTheme="minorHAnsi" w:hAnsiTheme="minorHAnsi"/>
          <w:sz w:val="24"/>
          <w:lang w:val="es-ES"/>
        </w:rPr>
        <w:t xml:space="preserve">limiento a las metas </w:t>
      </w:r>
      <w:r w:rsidRPr="00F07F87">
        <w:rPr>
          <w:rFonts w:asciiTheme="minorHAnsi" w:hAnsiTheme="minorHAnsi"/>
          <w:sz w:val="24"/>
          <w:lang w:val="es-ES"/>
        </w:rPr>
        <w:t xml:space="preserve">planteadas en el Plan </w:t>
      </w:r>
      <w:r w:rsidR="000E0C07" w:rsidRPr="00F07F87">
        <w:rPr>
          <w:rFonts w:asciiTheme="minorHAnsi" w:hAnsiTheme="minorHAnsi"/>
          <w:sz w:val="24"/>
          <w:lang w:val="es-ES"/>
        </w:rPr>
        <w:t>Estratégico</w:t>
      </w:r>
      <w:r w:rsidR="000A6583" w:rsidRPr="00F07F87">
        <w:rPr>
          <w:rFonts w:asciiTheme="minorHAnsi" w:hAnsiTheme="minorHAnsi"/>
          <w:sz w:val="24"/>
          <w:lang w:val="es-ES"/>
        </w:rPr>
        <w:t xml:space="preserve"> Institucional 2016-2020</w:t>
      </w:r>
      <w:r w:rsidRPr="00F07F87">
        <w:rPr>
          <w:rFonts w:asciiTheme="minorHAnsi" w:hAnsiTheme="minorHAnsi"/>
          <w:sz w:val="24"/>
          <w:lang w:val="es-ES"/>
        </w:rPr>
        <w:t>.</w:t>
      </w:r>
    </w:p>
    <w:p w:rsidR="000A6583" w:rsidRPr="00F07F87" w:rsidRDefault="000A6583" w:rsidP="00E67687">
      <w:pPr>
        <w:rPr>
          <w:rFonts w:asciiTheme="minorHAnsi" w:hAnsiTheme="minorHAnsi"/>
          <w:sz w:val="24"/>
          <w:lang w:val="es-ES"/>
        </w:rPr>
      </w:pPr>
    </w:p>
    <w:p w:rsidR="00E67687" w:rsidRPr="00F07F87" w:rsidRDefault="00E67687" w:rsidP="000A6583">
      <w:pPr>
        <w:jc w:val="both"/>
        <w:rPr>
          <w:rFonts w:asciiTheme="minorHAnsi" w:hAnsiTheme="minorHAnsi"/>
          <w:sz w:val="24"/>
          <w:lang w:val="es-ES"/>
        </w:rPr>
      </w:pPr>
      <w:r w:rsidRPr="00F07F87">
        <w:rPr>
          <w:rFonts w:asciiTheme="minorHAnsi" w:hAnsiTheme="minorHAnsi"/>
          <w:sz w:val="24"/>
          <w:lang w:val="es-ES"/>
        </w:rPr>
        <w:t>El Plan Operativo Anual es un instrumento que sirve de ruta a seguir por las</w:t>
      </w:r>
      <w:r w:rsidR="00F07F87">
        <w:rPr>
          <w:rFonts w:asciiTheme="minorHAnsi" w:hAnsiTheme="minorHAnsi"/>
          <w:sz w:val="24"/>
          <w:lang w:val="es-ES"/>
        </w:rPr>
        <w:t xml:space="preserve"> </w:t>
      </w:r>
      <w:r w:rsidRPr="00F07F87">
        <w:rPr>
          <w:rFonts w:asciiTheme="minorHAnsi" w:hAnsiTheme="minorHAnsi"/>
          <w:sz w:val="24"/>
          <w:lang w:val="es-ES"/>
        </w:rPr>
        <w:t>diferent</w:t>
      </w:r>
      <w:r w:rsidR="000A6583" w:rsidRPr="00F07F87">
        <w:rPr>
          <w:rFonts w:asciiTheme="minorHAnsi" w:hAnsiTheme="minorHAnsi"/>
          <w:sz w:val="24"/>
          <w:lang w:val="es-ES"/>
        </w:rPr>
        <w:t>es áreas del Programa de Medicamento Central Logística de Apoyo</w:t>
      </w:r>
      <w:r w:rsidRPr="00F07F87">
        <w:rPr>
          <w:rFonts w:asciiTheme="minorHAnsi" w:hAnsiTheme="minorHAnsi"/>
          <w:sz w:val="24"/>
          <w:lang w:val="es-ES"/>
        </w:rPr>
        <w:t xml:space="preserve">, para </w:t>
      </w:r>
      <w:r w:rsidR="000A6583" w:rsidRPr="00F07F87">
        <w:rPr>
          <w:rFonts w:asciiTheme="minorHAnsi" w:hAnsiTheme="minorHAnsi"/>
          <w:sz w:val="24"/>
          <w:lang w:val="es-ES"/>
        </w:rPr>
        <w:t xml:space="preserve">generar compromiso y calidad de </w:t>
      </w:r>
      <w:r w:rsidRPr="00F07F87">
        <w:rPr>
          <w:rFonts w:asciiTheme="minorHAnsi" w:hAnsiTheme="minorHAnsi"/>
          <w:sz w:val="24"/>
          <w:lang w:val="es-ES"/>
        </w:rPr>
        <w:t>cada una de las ár</w:t>
      </w:r>
      <w:r w:rsidR="000A6583" w:rsidRPr="00F07F87">
        <w:rPr>
          <w:rFonts w:asciiTheme="minorHAnsi" w:hAnsiTheme="minorHAnsi"/>
          <w:sz w:val="24"/>
          <w:lang w:val="es-ES"/>
        </w:rPr>
        <w:t>eas de PROMESE/CAL</w:t>
      </w:r>
      <w:r w:rsidR="000E0C07" w:rsidRPr="00F07F87">
        <w:rPr>
          <w:rFonts w:asciiTheme="minorHAnsi" w:hAnsiTheme="minorHAnsi"/>
          <w:sz w:val="24"/>
          <w:lang w:val="es-ES"/>
        </w:rPr>
        <w:t>.</w:t>
      </w:r>
    </w:p>
    <w:p w:rsidR="000E0C07" w:rsidRDefault="000E0C07" w:rsidP="000E0C07">
      <w:pPr>
        <w:jc w:val="both"/>
        <w:rPr>
          <w:rFonts w:ascii="Verdana" w:hAnsi="Verdana"/>
          <w:b/>
          <w:sz w:val="22"/>
        </w:rPr>
      </w:pPr>
    </w:p>
    <w:p w:rsidR="000E0C07" w:rsidRDefault="000E0C07" w:rsidP="000E0C07">
      <w:pPr>
        <w:jc w:val="both"/>
        <w:rPr>
          <w:rFonts w:ascii="Verdana" w:hAnsi="Verdana"/>
          <w:b/>
          <w:sz w:val="22"/>
        </w:rPr>
      </w:pPr>
    </w:p>
    <w:p w:rsidR="000E0C07" w:rsidRDefault="000E0C07" w:rsidP="000E0C07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EJECUCIÒN PLAN OPERATIVO DE PROMESE/CAL </w:t>
      </w:r>
    </w:p>
    <w:p w:rsidR="000E0C07" w:rsidRPr="00F07F87" w:rsidRDefault="000E0C07" w:rsidP="000E0C07">
      <w:pPr>
        <w:jc w:val="both"/>
        <w:rPr>
          <w:rFonts w:asciiTheme="minorHAnsi" w:hAnsiTheme="minorHAnsi"/>
          <w:sz w:val="24"/>
          <w:lang w:val="es-ES"/>
        </w:rPr>
      </w:pPr>
    </w:p>
    <w:p w:rsidR="00A73C56" w:rsidRPr="00F07F87" w:rsidRDefault="000E0C07" w:rsidP="000E0C07">
      <w:pPr>
        <w:jc w:val="both"/>
        <w:rPr>
          <w:rFonts w:asciiTheme="minorHAnsi" w:hAnsiTheme="minorHAnsi"/>
          <w:sz w:val="24"/>
          <w:lang w:val="es-ES"/>
        </w:rPr>
      </w:pPr>
      <w:r w:rsidRPr="00F07F87">
        <w:rPr>
          <w:rFonts w:asciiTheme="minorHAnsi" w:hAnsiTheme="minorHAnsi"/>
          <w:sz w:val="24"/>
          <w:lang w:val="es-ES"/>
        </w:rPr>
        <w:t>El Plan Operativo Anual (POA) 2017, finalizo con u</w:t>
      </w:r>
      <w:r w:rsidR="009A2391" w:rsidRPr="00F07F87">
        <w:rPr>
          <w:rFonts w:asciiTheme="minorHAnsi" w:hAnsiTheme="minorHAnsi"/>
          <w:sz w:val="24"/>
          <w:lang w:val="es-ES"/>
        </w:rPr>
        <w:t>n</w:t>
      </w:r>
      <w:r w:rsidR="001F103E">
        <w:rPr>
          <w:rFonts w:asciiTheme="minorHAnsi" w:hAnsiTheme="minorHAnsi"/>
          <w:sz w:val="24"/>
          <w:lang w:val="es-ES"/>
        </w:rPr>
        <w:t>a ejecución promedio total de 80</w:t>
      </w:r>
      <w:r w:rsidR="009A2391" w:rsidRPr="00F07F87">
        <w:rPr>
          <w:rFonts w:asciiTheme="minorHAnsi" w:hAnsiTheme="minorHAnsi"/>
          <w:sz w:val="24"/>
          <w:lang w:val="es-ES"/>
        </w:rPr>
        <w:t>%</w:t>
      </w:r>
      <w:r w:rsidRPr="00F07F87">
        <w:rPr>
          <w:rFonts w:asciiTheme="minorHAnsi" w:hAnsiTheme="minorHAnsi"/>
          <w:sz w:val="24"/>
          <w:lang w:val="es-ES"/>
        </w:rPr>
        <w:t xml:space="preserve"> el aporte porcentual por eje se presenta en la tabla debajo y los resultados de ejecución por áreas</w:t>
      </w:r>
      <w:r w:rsidR="00A73C56" w:rsidRPr="00F07F87">
        <w:rPr>
          <w:rFonts w:asciiTheme="minorHAnsi" w:hAnsiTheme="minorHAnsi"/>
          <w:sz w:val="24"/>
          <w:lang w:val="es-ES"/>
        </w:rPr>
        <w:t xml:space="preserve"> funcionales en una tabla separada, esto debido a que el Plan Operativo Anual contiene unas tareas de fortalecimiento institucional.</w:t>
      </w:r>
    </w:p>
    <w:p w:rsidR="00A73C56" w:rsidRDefault="00A73C56" w:rsidP="000E0C07">
      <w:pPr>
        <w:jc w:val="both"/>
        <w:rPr>
          <w:rFonts w:ascii="Verdana" w:hAnsi="Verdana"/>
          <w:sz w:val="22"/>
        </w:rPr>
      </w:pPr>
    </w:p>
    <w:p w:rsidR="00A73C56" w:rsidRDefault="00A73C56" w:rsidP="000E0C07">
      <w:pPr>
        <w:jc w:val="both"/>
        <w:rPr>
          <w:rFonts w:ascii="Verdana" w:hAnsi="Verdana"/>
          <w:sz w:val="22"/>
        </w:rPr>
      </w:pPr>
    </w:p>
    <w:p w:rsidR="000A6583" w:rsidRPr="00A73C56" w:rsidRDefault="00A73C56">
      <w:pPr>
        <w:rPr>
          <w:b/>
        </w:rPr>
      </w:pPr>
      <w:r w:rsidRPr="00A73C56">
        <w:rPr>
          <w:rFonts w:ascii="Verdana" w:hAnsi="Verdana"/>
          <w:b/>
          <w:sz w:val="22"/>
        </w:rPr>
        <w:t xml:space="preserve">Tabla 1: Ejecución plan Operativo por Ejes Estratégicos </w:t>
      </w:r>
    </w:p>
    <w:p w:rsidR="00A73C56" w:rsidRPr="009110D2" w:rsidRDefault="00A73C56" w:rsidP="00BE72EC">
      <w:pPr>
        <w:jc w:val="both"/>
        <w:rPr>
          <w:rFonts w:ascii="Verdana" w:hAnsi="Verdana"/>
          <w:sz w:val="24"/>
          <w:lang w:val="es-ES"/>
        </w:rPr>
      </w:pPr>
      <w:r>
        <w:rPr>
          <w:rFonts w:ascii="Verdana" w:hAnsi="Verdana"/>
          <w:sz w:val="24"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A73C56" w:rsidTr="00A73C56">
        <w:tc>
          <w:tcPr>
            <w:tcW w:w="6345" w:type="dxa"/>
            <w:shd w:val="clear" w:color="auto" w:fill="17365D" w:themeFill="text2" w:themeFillShade="BF"/>
          </w:tcPr>
          <w:p w:rsidR="00A73C56" w:rsidRDefault="00A73C56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Ejes Estratégicos</w:t>
            </w:r>
          </w:p>
        </w:tc>
        <w:tc>
          <w:tcPr>
            <w:tcW w:w="2299" w:type="dxa"/>
            <w:shd w:val="clear" w:color="auto" w:fill="17365D" w:themeFill="text2" w:themeFillShade="BF"/>
          </w:tcPr>
          <w:p w:rsidR="00A73C56" w:rsidRDefault="00A73C56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% cumplimiento</w:t>
            </w:r>
          </w:p>
        </w:tc>
      </w:tr>
      <w:tr w:rsidR="00A73C56" w:rsidTr="00A73C56">
        <w:tc>
          <w:tcPr>
            <w:tcW w:w="6345" w:type="dxa"/>
          </w:tcPr>
          <w:p w:rsidR="00A73C56" w:rsidRDefault="00A73C56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 w:rsidRPr="00A73C56">
              <w:rPr>
                <w:rFonts w:ascii="Verdana" w:hAnsi="Verdana"/>
                <w:sz w:val="24"/>
                <w:lang w:val="es-ES"/>
              </w:rPr>
              <w:t>Fortalecimiento de la Cadena de Suministro</w:t>
            </w:r>
          </w:p>
        </w:tc>
        <w:tc>
          <w:tcPr>
            <w:tcW w:w="2299" w:type="dxa"/>
          </w:tcPr>
          <w:p w:rsidR="00A73C56" w:rsidRDefault="00F9235F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80</w:t>
            </w:r>
            <w:r w:rsidR="009A2391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A73C56" w:rsidTr="00A73C56">
        <w:tc>
          <w:tcPr>
            <w:tcW w:w="6345" w:type="dxa"/>
          </w:tcPr>
          <w:p w:rsidR="00A73C56" w:rsidRDefault="00A73C56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 w:rsidRPr="00A73C56">
              <w:rPr>
                <w:rFonts w:ascii="Verdana" w:hAnsi="Verdana"/>
                <w:sz w:val="24"/>
                <w:lang w:val="es-ES"/>
              </w:rPr>
              <w:t>Fortalecimiento Institucional</w:t>
            </w:r>
          </w:p>
        </w:tc>
        <w:tc>
          <w:tcPr>
            <w:tcW w:w="2299" w:type="dxa"/>
          </w:tcPr>
          <w:p w:rsidR="00A73C56" w:rsidRDefault="00F9235F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82</w:t>
            </w:r>
            <w:r w:rsidR="009A2391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A73C56" w:rsidTr="00A73C56">
        <w:tc>
          <w:tcPr>
            <w:tcW w:w="6345" w:type="dxa"/>
          </w:tcPr>
          <w:p w:rsidR="00A73C56" w:rsidRDefault="00A73C56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 w:rsidRPr="00A73C56">
              <w:rPr>
                <w:rFonts w:ascii="Verdana" w:hAnsi="Verdana"/>
                <w:sz w:val="24"/>
                <w:lang w:val="es-ES"/>
              </w:rPr>
              <w:t>Fortalecimiento de la Transparencia y Rendición de Cuentas</w:t>
            </w:r>
          </w:p>
        </w:tc>
        <w:tc>
          <w:tcPr>
            <w:tcW w:w="2299" w:type="dxa"/>
          </w:tcPr>
          <w:p w:rsidR="00A73C56" w:rsidRDefault="002A74D0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8</w:t>
            </w:r>
            <w:r w:rsidR="00F9235F">
              <w:rPr>
                <w:rFonts w:ascii="Verdana" w:hAnsi="Verdana"/>
                <w:sz w:val="24"/>
                <w:lang w:val="es-ES"/>
              </w:rPr>
              <w:t>9</w:t>
            </w:r>
            <w:r w:rsidR="00F07F87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A73C56" w:rsidTr="00A73C56">
        <w:tc>
          <w:tcPr>
            <w:tcW w:w="6345" w:type="dxa"/>
          </w:tcPr>
          <w:p w:rsidR="00A73C56" w:rsidRDefault="00A73C56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 w:rsidRPr="00A73C56">
              <w:rPr>
                <w:rFonts w:ascii="Verdana" w:hAnsi="Verdana"/>
                <w:sz w:val="24"/>
                <w:lang w:val="es-ES"/>
              </w:rPr>
              <w:t>Liderazgo de Alianza</w:t>
            </w:r>
          </w:p>
        </w:tc>
        <w:tc>
          <w:tcPr>
            <w:tcW w:w="2299" w:type="dxa"/>
          </w:tcPr>
          <w:p w:rsidR="00A73C56" w:rsidRDefault="003C6E01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87</w:t>
            </w:r>
            <w:r w:rsidR="00F07F87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A73C56" w:rsidTr="00A73C56">
        <w:tc>
          <w:tcPr>
            <w:tcW w:w="6345" w:type="dxa"/>
            <w:shd w:val="clear" w:color="auto" w:fill="17365D" w:themeFill="text2" w:themeFillShade="BF"/>
          </w:tcPr>
          <w:p w:rsidR="00A73C56" w:rsidRDefault="00A73C56" w:rsidP="00A73C56">
            <w:pPr>
              <w:jc w:val="right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Cumplimiento PROMESE/CAL</w:t>
            </w:r>
          </w:p>
        </w:tc>
        <w:tc>
          <w:tcPr>
            <w:tcW w:w="2299" w:type="dxa"/>
            <w:shd w:val="clear" w:color="auto" w:fill="17365D" w:themeFill="text2" w:themeFillShade="BF"/>
          </w:tcPr>
          <w:p w:rsidR="00A73C56" w:rsidRDefault="003C6E01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84.5</w:t>
            </w:r>
            <w:r w:rsidR="00F07F87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</w:tbl>
    <w:p w:rsidR="00ED4615" w:rsidRDefault="00ED4615" w:rsidP="00BE72EC">
      <w:pPr>
        <w:jc w:val="both"/>
        <w:rPr>
          <w:rFonts w:ascii="Verdana" w:hAnsi="Verdana"/>
          <w:sz w:val="24"/>
          <w:lang w:val="es-ES"/>
        </w:rPr>
      </w:pPr>
    </w:p>
    <w:p w:rsidR="00D77D1E" w:rsidRDefault="00D77D1E" w:rsidP="00BE72EC">
      <w:pPr>
        <w:jc w:val="both"/>
        <w:rPr>
          <w:rFonts w:ascii="Verdana" w:hAnsi="Verdana"/>
          <w:sz w:val="24"/>
          <w:lang w:val="es-ES"/>
        </w:rPr>
      </w:pPr>
    </w:p>
    <w:p w:rsidR="00F26171" w:rsidRDefault="00F26171" w:rsidP="00BE72EC">
      <w:pPr>
        <w:jc w:val="both"/>
        <w:rPr>
          <w:rFonts w:ascii="Verdana" w:hAnsi="Verdana"/>
          <w:sz w:val="24"/>
          <w:lang w:val="es-ES"/>
        </w:rPr>
      </w:pPr>
    </w:p>
    <w:p w:rsidR="00F26171" w:rsidRDefault="00F26171" w:rsidP="00BE72EC">
      <w:pPr>
        <w:jc w:val="both"/>
        <w:rPr>
          <w:rFonts w:ascii="Verdana" w:hAnsi="Verdana"/>
          <w:sz w:val="24"/>
          <w:lang w:val="es-ES"/>
        </w:rPr>
      </w:pPr>
    </w:p>
    <w:p w:rsidR="000A26DB" w:rsidRDefault="000A26DB" w:rsidP="00BE72EC">
      <w:pPr>
        <w:jc w:val="both"/>
        <w:rPr>
          <w:rFonts w:ascii="Verdana" w:hAnsi="Verdana"/>
          <w:sz w:val="24"/>
          <w:lang w:val="es-ES"/>
        </w:rPr>
      </w:pPr>
    </w:p>
    <w:p w:rsidR="004D3129" w:rsidRDefault="004D3129" w:rsidP="00BE72EC">
      <w:pPr>
        <w:jc w:val="both"/>
        <w:rPr>
          <w:rFonts w:ascii="Verdana" w:hAnsi="Verdana"/>
          <w:sz w:val="24"/>
          <w:lang w:val="es-ES"/>
        </w:rPr>
      </w:pPr>
    </w:p>
    <w:p w:rsidR="004D3129" w:rsidRDefault="004D3129" w:rsidP="00BE72EC">
      <w:pPr>
        <w:jc w:val="both"/>
        <w:rPr>
          <w:rFonts w:ascii="Verdana" w:hAnsi="Verdana"/>
          <w:sz w:val="24"/>
          <w:lang w:val="es-ES"/>
        </w:rPr>
      </w:pPr>
    </w:p>
    <w:p w:rsidR="004D3129" w:rsidRDefault="004D3129" w:rsidP="00BE72EC">
      <w:pPr>
        <w:jc w:val="both"/>
        <w:rPr>
          <w:rFonts w:ascii="Verdana" w:hAnsi="Verdana"/>
          <w:sz w:val="24"/>
          <w:lang w:val="es-ES"/>
        </w:rPr>
      </w:pPr>
    </w:p>
    <w:p w:rsidR="004D3129" w:rsidRDefault="004D3129" w:rsidP="00BE72EC">
      <w:pPr>
        <w:jc w:val="both"/>
        <w:rPr>
          <w:rFonts w:ascii="Verdana" w:hAnsi="Verdana"/>
          <w:sz w:val="24"/>
          <w:lang w:val="es-ES"/>
        </w:rPr>
      </w:pPr>
    </w:p>
    <w:p w:rsidR="004D3129" w:rsidRDefault="004D3129" w:rsidP="00BE72EC">
      <w:pPr>
        <w:jc w:val="both"/>
        <w:rPr>
          <w:rFonts w:ascii="Verdana" w:hAnsi="Verdana"/>
          <w:sz w:val="24"/>
          <w:lang w:val="es-ES"/>
        </w:rPr>
      </w:pPr>
    </w:p>
    <w:p w:rsidR="004D3129" w:rsidRDefault="004D3129" w:rsidP="00BE72EC">
      <w:pPr>
        <w:jc w:val="both"/>
        <w:rPr>
          <w:rFonts w:ascii="Verdana" w:hAnsi="Verdana"/>
          <w:sz w:val="24"/>
          <w:lang w:val="es-ES"/>
        </w:rPr>
      </w:pPr>
    </w:p>
    <w:p w:rsidR="003E1C37" w:rsidRDefault="003E1C37" w:rsidP="00BE72EC">
      <w:pPr>
        <w:jc w:val="both"/>
        <w:rPr>
          <w:rFonts w:ascii="Verdana" w:hAnsi="Verdana"/>
          <w:sz w:val="24"/>
          <w:lang w:val="es-ES"/>
        </w:rPr>
      </w:pPr>
    </w:p>
    <w:p w:rsidR="003E1C37" w:rsidRDefault="003E1C37" w:rsidP="00BE72EC">
      <w:pPr>
        <w:jc w:val="both"/>
        <w:rPr>
          <w:rFonts w:ascii="Verdana" w:hAnsi="Verdana"/>
          <w:sz w:val="24"/>
          <w:lang w:val="es-ES"/>
        </w:rPr>
      </w:pPr>
    </w:p>
    <w:p w:rsidR="000A26DB" w:rsidRDefault="000A26DB" w:rsidP="00BE72EC">
      <w:pPr>
        <w:jc w:val="both"/>
        <w:rPr>
          <w:rFonts w:ascii="Verdana" w:hAnsi="Verdana"/>
          <w:sz w:val="24"/>
          <w:lang w:val="es-ES"/>
        </w:rPr>
      </w:pPr>
    </w:p>
    <w:p w:rsidR="00F26171" w:rsidRPr="00770528" w:rsidRDefault="001E5520" w:rsidP="00BE72EC">
      <w:pPr>
        <w:jc w:val="both"/>
        <w:rPr>
          <w:rFonts w:ascii="Verdana" w:hAnsi="Verdana"/>
          <w:b/>
          <w:sz w:val="24"/>
          <w:lang w:val="es-ES"/>
        </w:rPr>
      </w:pPr>
      <w:r w:rsidRPr="00770528">
        <w:rPr>
          <w:rFonts w:ascii="Verdana" w:hAnsi="Verdana"/>
          <w:b/>
          <w:sz w:val="24"/>
          <w:lang w:val="es-ES"/>
        </w:rPr>
        <w:lastRenderedPageBreak/>
        <w:t>PLAN OPERATIVO ANUAL.</w:t>
      </w:r>
    </w:p>
    <w:p w:rsidR="001E5520" w:rsidRDefault="001E5520" w:rsidP="00BE72EC">
      <w:pPr>
        <w:jc w:val="both"/>
        <w:rPr>
          <w:rFonts w:ascii="Verdana" w:hAnsi="Verdana"/>
          <w:sz w:val="24"/>
          <w:lang w:val="es-ES"/>
        </w:rPr>
      </w:pPr>
    </w:p>
    <w:p w:rsidR="008E4C71" w:rsidRPr="000A26DB" w:rsidRDefault="001E5520" w:rsidP="00BE72EC">
      <w:pPr>
        <w:jc w:val="both"/>
        <w:rPr>
          <w:rFonts w:asciiTheme="minorHAnsi" w:hAnsiTheme="minorHAnsi"/>
          <w:sz w:val="24"/>
          <w:lang w:val="es-ES"/>
        </w:rPr>
      </w:pPr>
      <w:r w:rsidRPr="000A26DB">
        <w:rPr>
          <w:rFonts w:asciiTheme="minorHAnsi" w:hAnsiTheme="minorHAnsi"/>
          <w:sz w:val="24"/>
          <w:lang w:val="es-ES"/>
        </w:rPr>
        <w:t xml:space="preserve">En nuestro plan, se muestra la gestión operativa correspondiente a cada área que integra la institución. El objetivo </w:t>
      </w:r>
      <w:r w:rsidR="008E4C71" w:rsidRPr="000A26DB">
        <w:rPr>
          <w:rFonts w:asciiTheme="minorHAnsi" w:hAnsiTheme="minorHAnsi"/>
          <w:sz w:val="24"/>
          <w:lang w:val="es-ES"/>
        </w:rPr>
        <w:t xml:space="preserve">determinado </w:t>
      </w:r>
      <w:r w:rsidR="0017635E">
        <w:rPr>
          <w:rFonts w:asciiTheme="minorHAnsi" w:hAnsiTheme="minorHAnsi"/>
          <w:sz w:val="24"/>
          <w:lang w:val="es-ES"/>
        </w:rPr>
        <w:t>para cada Dirección/ D</w:t>
      </w:r>
      <w:r w:rsidRPr="000A26DB">
        <w:rPr>
          <w:rFonts w:asciiTheme="minorHAnsi" w:hAnsiTheme="minorHAnsi"/>
          <w:sz w:val="24"/>
          <w:lang w:val="es-ES"/>
        </w:rPr>
        <w:t xml:space="preserve">epartamento ha </w:t>
      </w:r>
      <w:r w:rsidR="008E4C71" w:rsidRPr="000A26DB">
        <w:rPr>
          <w:rFonts w:asciiTheme="minorHAnsi" w:hAnsiTheme="minorHAnsi"/>
          <w:sz w:val="24"/>
          <w:lang w:val="es-ES"/>
        </w:rPr>
        <w:t xml:space="preserve">servido para alinear al personal que compone cada </w:t>
      </w:r>
      <w:r w:rsidR="0017635E">
        <w:rPr>
          <w:rFonts w:asciiTheme="minorHAnsi" w:hAnsiTheme="minorHAnsi"/>
          <w:sz w:val="24"/>
          <w:lang w:val="es-ES"/>
        </w:rPr>
        <w:t xml:space="preserve">unidad </w:t>
      </w:r>
      <w:r w:rsidR="008E4C71" w:rsidRPr="000A26DB">
        <w:rPr>
          <w:rFonts w:asciiTheme="minorHAnsi" w:hAnsiTheme="minorHAnsi"/>
          <w:sz w:val="24"/>
          <w:lang w:val="es-ES"/>
        </w:rPr>
        <w:t>de PROMESE/CAL.</w:t>
      </w:r>
    </w:p>
    <w:p w:rsidR="008E4C71" w:rsidRPr="000A26DB" w:rsidRDefault="008E4C71" w:rsidP="00BE72EC">
      <w:pPr>
        <w:jc w:val="both"/>
        <w:rPr>
          <w:rFonts w:asciiTheme="minorHAnsi" w:hAnsiTheme="minorHAnsi"/>
          <w:sz w:val="24"/>
          <w:lang w:val="es-ES"/>
        </w:rPr>
      </w:pPr>
    </w:p>
    <w:p w:rsidR="001E5520" w:rsidRPr="000A26DB" w:rsidRDefault="008E4C71" w:rsidP="00BE72EC">
      <w:pPr>
        <w:jc w:val="both"/>
        <w:rPr>
          <w:rFonts w:asciiTheme="minorHAnsi" w:hAnsiTheme="minorHAnsi"/>
          <w:sz w:val="24"/>
          <w:lang w:val="es-ES"/>
        </w:rPr>
      </w:pPr>
      <w:r w:rsidRPr="000A26DB">
        <w:rPr>
          <w:rFonts w:asciiTheme="minorHAnsi" w:hAnsiTheme="minorHAnsi"/>
          <w:sz w:val="24"/>
          <w:lang w:val="es-ES"/>
        </w:rPr>
        <w:t xml:space="preserve">Después de definido </w:t>
      </w:r>
      <w:r w:rsidR="00770528" w:rsidRPr="000A26DB">
        <w:rPr>
          <w:rFonts w:asciiTheme="minorHAnsi" w:hAnsiTheme="minorHAnsi"/>
          <w:sz w:val="24"/>
          <w:lang w:val="es-ES"/>
        </w:rPr>
        <w:t>los ejes estratégicos y los objetivos estratégicos, en este mismo orden se establecen los objetivos institucionales que nos ayudaran a medir las gestiones operativas de cada área, así como el curso de la estrategia, facilitando también el seguimiento y avance del cumplimiento de los objetivos.</w:t>
      </w:r>
    </w:p>
    <w:p w:rsidR="00770528" w:rsidRDefault="00770528" w:rsidP="00BE72EC">
      <w:pPr>
        <w:jc w:val="both"/>
        <w:rPr>
          <w:rFonts w:ascii="Verdana" w:hAnsi="Verdana"/>
          <w:sz w:val="24"/>
          <w:lang w:val="es-ES"/>
        </w:rPr>
      </w:pPr>
    </w:p>
    <w:p w:rsidR="00770528" w:rsidRPr="00770528" w:rsidRDefault="00770528" w:rsidP="00BE72EC">
      <w:pPr>
        <w:jc w:val="both"/>
        <w:rPr>
          <w:rFonts w:ascii="Verdana" w:hAnsi="Verdana"/>
          <w:b/>
          <w:sz w:val="24"/>
          <w:lang w:val="es-ES"/>
        </w:rPr>
      </w:pPr>
      <w:r w:rsidRPr="00770528">
        <w:rPr>
          <w:rFonts w:ascii="Verdana" w:hAnsi="Verdana"/>
          <w:b/>
          <w:sz w:val="24"/>
          <w:lang w:val="es-ES"/>
        </w:rPr>
        <w:t>Resultados de la ejecución del Plan Operativo Anual.</w:t>
      </w:r>
    </w:p>
    <w:p w:rsidR="00770528" w:rsidRDefault="00770528" w:rsidP="00BE72EC">
      <w:pPr>
        <w:jc w:val="both"/>
        <w:rPr>
          <w:rFonts w:ascii="Verdana" w:hAnsi="Verdana"/>
          <w:sz w:val="24"/>
          <w:lang w:val="es-ES"/>
        </w:rPr>
      </w:pPr>
    </w:p>
    <w:p w:rsidR="00770528" w:rsidRPr="000A26DB" w:rsidRDefault="00770528" w:rsidP="00BE72EC">
      <w:pPr>
        <w:jc w:val="both"/>
        <w:rPr>
          <w:rFonts w:asciiTheme="minorHAnsi" w:hAnsiTheme="minorHAnsi"/>
          <w:sz w:val="24"/>
          <w:lang w:val="es-ES"/>
        </w:rPr>
      </w:pPr>
      <w:r w:rsidRPr="000A26DB">
        <w:rPr>
          <w:rFonts w:asciiTheme="minorHAnsi" w:hAnsiTheme="minorHAnsi"/>
          <w:sz w:val="24"/>
          <w:lang w:val="es-ES"/>
        </w:rPr>
        <w:t>El Plan Operativo Anual 2017, finalizo con una ejecución total de todas las</w:t>
      </w:r>
      <w:r w:rsidR="00154A1C">
        <w:rPr>
          <w:rFonts w:asciiTheme="minorHAnsi" w:hAnsiTheme="minorHAnsi"/>
          <w:sz w:val="24"/>
          <w:lang w:val="es-ES"/>
        </w:rPr>
        <w:t xml:space="preserve"> dirección y departamento con </w:t>
      </w:r>
      <w:r w:rsidR="00F9235F">
        <w:rPr>
          <w:rFonts w:asciiTheme="minorHAnsi" w:hAnsiTheme="minorHAnsi"/>
          <w:b/>
          <w:color w:val="000000" w:themeColor="text1"/>
          <w:sz w:val="24"/>
          <w:lang w:val="es-ES"/>
        </w:rPr>
        <w:t>83</w:t>
      </w:r>
      <w:r w:rsidRPr="000A26DB">
        <w:rPr>
          <w:rFonts w:asciiTheme="minorHAnsi" w:hAnsiTheme="minorHAnsi"/>
          <w:sz w:val="24"/>
          <w:lang w:val="es-ES"/>
        </w:rPr>
        <w:t>%.</w:t>
      </w:r>
    </w:p>
    <w:p w:rsidR="00770528" w:rsidRDefault="00770528" w:rsidP="00BE72EC">
      <w:pPr>
        <w:jc w:val="both"/>
        <w:rPr>
          <w:rFonts w:ascii="Verdana" w:hAnsi="Verdana"/>
          <w:sz w:val="24"/>
          <w:lang w:val="es-ES"/>
        </w:rPr>
      </w:pPr>
    </w:p>
    <w:p w:rsidR="005370B4" w:rsidRDefault="005370B4" w:rsidP="00BE72EC">
      <w:pPr>
        <w:jc w:val="both"/>
        <w:rPr>
          <w:rFonts w:ascii="Verdana" w:hAnsi="Verdana"/>
          <w:b/>
          <w:sz w:val="24"/>
          <w:lang w:val="es-ES"/>
        </w:rPr>
      </w:pPr>
      <w:r w:rsidRPr="005370B4">
        <w:rPr>
          <w:rFonts w:ascii="Verdana" w:hAnsi="Verdana"/>
          <w:b/>
          <w:sz w:val="24"/>
          <w:lang w:val="es-ES"/>
        </w:rPr>
        <w:t>Resultado por área Funcionales.</w:t>
      </w:r>
    </w:p>
    <w:p w:rsidR="005370B4" w:rsidRDefault="005370B4" w:rsidP="00BE72EC">
      <w:pPr>
        <w:jc w:val="both"/>
        <w:rPr>
          <w:rFonts w:ascii="Verdana" w:hAnsi="Verdana"/>
          <w:b/>
          <w:sz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1767"/>
      </w:tblGrid>
      <w:tr w:rsidR="005370B4" w:rsidRPr="005370B4" w:rsidTr="000A26DB">
        <w:tc>
          <w:tcPr>
            <w:tcW w:w="6062" w:type="dxa"/>
            <w:shd w:val="clear" w:color="auto" w:fill="17365D" w:themeFill="text2" w:themeFillShade="BF"/>
          </w:tcPr>
          <w:p w:rsidR="005370B4" w:rsidRPr="000A26DB" w:rsidRDefault="005370B4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A26DB">
              <w:rPr>
                <w:rFonts w:asciiTheme="minorHAnsi" w:hAnsiTheme="minorHAnsi"/>
                <w:sz w:val="24"/>
                <w:lang w:val="es-ES"/>
              </w:rPr>
              <w:t xml:space="preserve">Área 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5370B4" w:rsidRPr="000A26DB" w:rsidRDefault="005370B4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A26DB">
              <w:rPr>
                <w:rFonts w:asciiTheme="minorHAnsi" w:hAnsiTheme="minorHAnsi"/>
                <w:sz w:val="24"/>
                <w:lang w:val="es-ES"/>
              </w:rPr>
              <w:t>Prod</w:t>
            </w:r>
          </w:p>
        </w:tc>
        <w:tc>
          <w:tcPr>
            <w:tcW w:w="1767" w:type="dxa"/>
            <w:shd w:val="clear" w:color="auto" w:fill="17365D" w:themeFill="text2" w:themeFillShade="BF"/>
          </w:tcPr>
          <w:p w:rsidR="005370B4" w:rsidRPr="000A26DB" w:rsidRDefault="005370B4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A26DB">
              <w:rPr>
                <w:rFonts w:asciiTheme="minorHAnsi" w:hAnsiTheme="minorHAnsi"/>
                <w:sz w:val="24"/>
                <w:lang w:val="es-ES"/>
              </w:rPr>
              <w:t xml:space="preserve">% Cumplimiento anual </w:t>
            </w:r>
          </w:p>
        </w:tc>
      </w:tr>
      <w:tr w:rsidR="005370B4" w:rsidTr="005370B4">
        <w:tc>
          <w:tcPr>
            <w:tcW w:w="6062" w:type="dxa"/>
          </w:tcPr>
          <w:p w:rsidR="005370B4" w:rsidRPr="000A26DB" w:rsidRDefault="005370B4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A26DB">
              <w:rPr>
                <w:rFonts w:asciiTheme="minorHAnsi" w:hAnsiTheme="minorHAnsi"/>
                <w:sz w:val="24"/>
                <w:lang w:val="es-ES"/>
              </w:rPr>
              <w:t>Dirección de Planificación y Desarrollo</w:t>
            </w:r>
          </w:p>
        </w:tc>
        <w:tc>
          <w:tcPr>
            <w:tcW w:w="850" w:type="dxa"/>
          </w:tcPr>
          <w:p w:rsidR="005370B4" w:rsidRPr="00794194" w:rsidRDefault="003F496A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794194">
              <w:rPr>
                <w:rFonts w:asciiTheme="minorHAnsi" w:hAnsiTheme="minorHAnsi"/>
                <w:sz w:val="24"/>
                <w:lang w:val="es-ES"/>
              </w:rPr>
              <w:t>17</w:t>
            </w:r>
          </w:p>
        </w:tc>
        <w:tc>
          <w:tcPr>
            <w:tcW w:w="1767" w:type="dxa"/>
          </w:tcPr>
          <w:p w:rsidR="005370B4" w:rsidRPr="005370B4" w:rsidRDefault="009E1507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88</w:t>
            </w:r>
            <w:r w:rsidR="004D3129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5370B4" w:rsidTr="005370B4">
        <w:tc>
          <w:tcPr>
            <w:tcW w:w="6062" w:type="dxa"/>
          </w:tcPr>
          <w:p w:rsidR="005370B4" w:rsidRPr="000A26DB" w:rsidRDefault="005370B4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A26DB">
              <w:rPr>
                <w:rFonts w:asciiTheme="minorHAnsi" w:hAnsiTheme="minorHAnsi"/>
                <w:sz w:val="24"/>
                <w:lang w:val="es-ES"/>
              </w:rPr>
              <w:t>Dirección Recursos Humanos</w:t>
            </w:r>
          </w:p>
        </w:tc>
        <w:tc>
          <w:tcPr>
            <w:tcW w:w="850" w:type="dxa"/>
          </w:tcPr>
          <w:p w:rsidR="005370B4" w:rsidRPr="005370B4" w:rsidRDefault="00794194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7</w:t>
            </w:r>
          </w:p>
        </w:tc>
        <w:tc>
          <w:tcPr>
            <w:tcW w:w="1767" w:type="dxa"/>
          </w:tcPr>
          <w:p w:rsidR="005370B4" w:rsidRPr="005370B4" w:rsidRDefault="003C05EE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77</w:t>
            </w:r>
            <w:r w:rsidR="004D3129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5370B4" w:rsidTr="005370B4">
        <w:tc>
          <w:tcPr>
            <w:tcW w:w="6062" w:type="dxa"/>
          </w:tcPr>
          <w:p w:rsidR="005370B4" w:rsidRPr="000A26DB" w:rsidRDefault="003F496A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>Departamento</w:t>
            </w:r>
            <w:r w:rsidR="005370B4" w:rsidRPr="000A26DB">
              <w:rPr>
                <w:rFonts w:asciiTheme="minorHAnsi" w:hAnsiTheme="minorHAnsi"/>
                <w:sz w:val="24"/>
                <w:lang w:val="es-ES"/>
              </w:rPr>
              <w:t xml:space="preserve"> Financiero</w:t>
            </w:r>
          </w:p>
        </w:tc>
        <w:tc>
          <w:tcPr>
            <w:tcW w:w="850" w:type="dxa"/>
          </w:tcPr>
          <w:p w:rsidR="005370B4" w:rsidRPr="005370B4" w:rsidRDefault="00794194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5</w:t>
            </w:r>
          </w:p>
        </w:tc>
        <w:tc>
          <w:tcPr>
            <w:tcW w:w="1767" w:type="dxa"/>
          </w:tcPr>
          <w:p w:rsidR="005370B4" w:rsidRPr="005370B4" w:rsidRDefault="00F9235F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83</w:t>
            </w:r>
            <w:r w:rsidR="00853333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3F496A" w:rsidTr="005370B4">
        <w:tc>
          <w:tcPr>
            <w:tcW w:w="6062" w:type="dxa"/>
          </w:tcPr>
          <w:p w:rsidR="003F496A" w:rsidRPr="000A26DB" w:rsidRDefault="003F496A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>Departamento de Compras</w:t>
            </w:r>
          </w:p>
        </w:tc>
        <w:tc>
          <w:tcPr>
            <w:tcW w:w="850" w:type="dxa"/>
          </w:tcPr>
          <w:p w:rsidR="003F496A" w:rsidRPr="005370B4" w:rsidRDefault="00794194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4</w:t>
            </w:r>
          </w:p>
        </w:tc>
        <w:tc>
          <w:tcPr>
            <w:tcW w:w="1767" w:type="dxa"/>
          </w:tcPr>
          <w:p w:rsidR="003F496A" w:rsidRPr="005370B4" w:rsidRDefault="009E1507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81</w:t>
            </w:r>
            <w:r w:rsidR="00853333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3F496A" w:rsidTr="005370B4">
        <w:tc>
          <w:tcPr>
            <w:tcW w:w="6062" w:type="dxa"/>
          </w:tcPr>
          <w:p w:rsidR="003F496A" w:rsidRPr="000A26DB" w:rsidRDefault="003F496A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>Departamento Ingeniería E Infraestructura</w:t>
            </w:r>
          </w:p>
        </w:tc>
        <w:tc>
          <w:tcPr>
            <w:tcW w:w="850" w:type="dxa"/>
          </w:tcPr>
          <w:p w:rsidR="003F496A" w:rsidRPr="005370B4" w:rsidRDefault="00794194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4</w:t>
            </w:r>
          </w:p>
        </w:tc>
        <w:tc>
          <w:tcPr>
            <w:tcW w:w="1767" w:type="dxa"/>
          </w:tcPr>
          <w:p w:rsidR="003F496A" w:rsidRPr="005370B4" w:rsidRDefault="009859F5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72</w:t>
            </w:r>
            <w:r w:rsidR="00853333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3F496A" w:rsidTr="005370B4">
        <w:tc>
          <w:tcPr>
            <w:tcW w:w="6062" w:type="dxa"/>
          </w:tcPr>
          <w:p w:rsidR="003F496A" w:rsidRDefault="003F496A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>Departamento Administrativo</w:t>
            </w:r>
          </w:p>
        </w:tc>
        <w:tc>
          <w:tcPr>
            <w:tcW w:w="850" w:type="dxa"/>
          </w:tcPr>
          <w:p w:rsidR="003F496A" w:rsidRPr="005370B4" w:rsidRDefault="00794194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4</w:t>
            </w:r>
          </w:p>
        </w:tc>
        <w:tc>
          <w:tcPr>
            <w:tcW w:w="1767" w:type="dxa"/>
          </w:tcPr>
          <w:p w:rsidR="003F496A" w:rsidRPr="005370B4" w:rsidRDefault="00F9235F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87</w:t>
            </w:r>
            <w:r w:rsidR="00853333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5370B4" w:rsidTr="005370B4">
        <w:tc>
          <w:tcPr>
            <w:tcW w:w="6062" w:type="dxa"/>
          </w:tcPr>
          <w:p w:rsidR="005370B4" w:rsidRPr="000A26DB" w:rsidRDefault="000A26DB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A26DB">
              <w:rPr>
                <w:rFonts w:asciiTheme="minorHAnsi" w:hAnsiTheme="minorHAnsi"/>
                <w:sz w:val="24"/>
                <w:lang w:val="es-ES"/>
              </w:rPr>
              <w:t>Dirección de Operaciones</w:t>
            </w:r>
          </w:p>
        </w:tc>
        <w:tc>
          <w:tcPr>
            <w:tcW w:w="850" w:type="dxa"/>
          </w:tcPr>
          <w:p w:rsidR="005370B4" w:rsidRPr="005370B4" w:rsidRDefault="00794194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6</w:t>
            </w:r>
          </w:p>
        </w:tc>
        <w:tc>
          <w:tcPr>
            <w:tcW w:w="1767" w:type="dxa"/>
          </w:tcPr>
          <w:p w:rsidR="005370B4" w:rsidRPr="005370B4" w:rsidRDefault="00F9235F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78</w:t>
            </w:r>
            <w:r w:rsidR="00853333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5370B4" w:rsidTr="005370B4">
        <w:tc>
          <w:tcPr>
            <w:tcW w:w="6062" w:type="dxa"/>
          </w:tcPr>
          <w:p w:rsidR="005370B4" w:rsidRPr="000A26DB" w:rsidRDefault="000A26DB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A26DB">
              <w:rPr>
                <w:rFonts w:asciiTheme="minorHAnsi" w:hAnsiTheme="minorHAnsi"/>
                <w:sz w:val="24"/>
                <w:lang w:val="es-ES"/>
              </w:rPr>
              <w:t>Dirección de jurídico</w:t>
            </w:r>
          </w:p>
        </w:tc>
        <w:tc>
          <w:tcPr>
            <w:tcW w:w="850" w:type="dxa"/>
          </w:tcPr>
          <w:p w:rsidR="005370B4" w:rsidRPr="005370B4" w:rsidRDefault="00794194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5</w:t>
            </w:r>
          </w:p>
        </w:tc>
        <w:tc>
          <w:tcPr>
            <w:tcW w:w="1767" w:type="dxa"/>
          </w:tcPr>
          <w:p w:rsidR="005370B4" w:rsidRPr="005370B4" w:rsidRDefault="009E1507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98</w:t>
            </w:r>
            <w:r w:rsidR="00853333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5370B4" w:rsidTr="005370B4">
        <w:tc>
          <w:tcPr>
            <w:tcW w:w="6062" w:type="dxa"/>
          </w:tcPr>
          <w:p w:rsidR="000A26DB" w:rsidRPr="000A26DB" w:rsidRDefault="000A26DB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A26DB">
              <w:rPr>
                <w:rFonts w:asciiTheme="minorHAnsi" w:hAnsiTheme="minorHAnsi"/>
                <w:sz w:val="24"/>
                <w:lang w:val="es-ES"/>
              </w:rPr>
              <w:t>Dirección de Farmacias de Pueblo</w:t>
            </w:r>
          </w:p>
        </w:tc>
        <w:tc>
          <w:tcPr>
            <w:tcW w:w="850" w:type="dxa"/>
          </w:tcPr>
          <w:p w:rsidR="005370B4" w:rsidRPr="005370B4" w:rsidRDefault="00794194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4</w:t>
            </w:r>
          </w:p>
        </w:tc>
        <w:tc>
          <w:tcPr>
            <w:tcW w:w="1767" w:type="dxa"/>
          </w:tcPr>
          <w:p w:rsidR="005370B4" w:rsidRPr="005370B4" w:rsidRDefault="009E1507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90</w:t>
            </w:r>
            <w:r w:rsidR="00853333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5370B4" w:rsidTr="005370B4">
        <w:tc>
          <w:tcPr>
            <w:tcW w:w="6062" w:type="dxa"/>
          </w:tcPr>
          <w:p w:rsidR="005370B4" w:rsidRPr="000A26DB" w:rsidRDefault="000A26DB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A26DB">
              <w:rPr>
                <w:rFonts w:asciiTheme="minorHAnsi" w:hAnsiTheme="minorHAnsi"/>
                <w:sz w:val="24"/>
                <w:lang w:val="es-ES"/>
              </w:rPr>
              <w:t>Dirección de trámite y servicios</w:t>
            </w:r>
          </w:p>
        </w:tc>
        <w:tc>
          <w:tcPr>
            <w:tcW w:w="850" w:type="dxa"/>
          </w:tcPr>
          <w:p w:rsidR="005370B4" w:rsidRPr="005370B4" w:rsidRDefault="00E02C7D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6</w:t>
            </w:r>
          </w:p>
        </w:tc>
        <w:tc>
          <w:tcPr>
            <w:tcW w:w="1767" w:type="dxa"/>
          </w:tcPr>
          <w:p w:rsidR="005370B4" w:rsidRPr="005370B4" w:rsidRDefault="003C05EE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82</w:t>
            </w:r>
            <w:r w:rsidR="00853333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794194" w:rsidTr="005370B4">
        <w:tc>
          <w:tcPr>
            <w:tcW w:w="6062" w:type="dxa"/>
          </w:tcPr>
          <w:p w:rsidR="00794194" w:rsidRPr="000A26DB" w:rsidRDefault="00794194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>Departamento Bienestar Social</w:t>
            </w:r>
          </w:p>
        </w:tc>
        <w:tc>
          <w:tcPr>
            <w:tcW w:w="850" w:type="dxa"/>
          </w:tcPr>
          <w:p w:rsidR="00794194" w:rsidRPr="005370B4" w:rsidRDefault="00E02C7D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4</w:t>
            </w:r>
          </w:p>
        </w:tc>
        <w:tc>
          <w:tcPr>
            <w:tcW w:w="1767" w:type="dxa"/>
          </w:tcPr>
          <w:p w:rsidR="00794194" w:rsidRPr="005370B4" w:rsidRDefault="00B6408D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78</w:t>
            </w:r>
            <w:r w:rsidR="00853333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5370B4" w:rsidTr="005370B4">
        <w:tc>
          <w:tcPr>
            <w:tcW w:w="6062" w:type="dxa"/>
          </w:tcPr>
          <w:p w:rsidR="005370B4" w:rsidRPr="000A26DB" w:rsidRDefault="000A26DB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A26DB">
              <w:rPr>
                <w:rFonts w:asciiTheme="minorHAnsi" w:hAnsiTheme="minorHAnsi"/>
                <w:sz w:val="24"/>
                <w:lang w:val="es-ES"/>
              </w:rPr>
              <w:t>Departamento TIC</w:t>
            </w:r>
          </w:p>
        </w:tc>
        <w:tc>
          <w:tcPr>
            <w:tcW w:w="850" w:type="dxa"/>
          </w:tcPr>
          <w:p w:rsidR="005370B4" w:rsidRPr="005370B4" w:rsidRDefault="00E02C7D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3</w:t>
            </w:r>
          </w:p>
        </w:tc>
        <w:tc>
          <w:tcPr>
            <w:tcW w:w="1767" w:type="dxa"/>
          </w:tcPr>
          <w:p w:rsidR="005370B4" w:rsidRPr="005370B4" w:rsidRDefault="00137836" w:rsidP="00853333">
            <w:pPr>
              <w:spacing w:line="360" w:lineRule="auto"/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70</w:t>
            </w:r>
            <w:r w:rsidR="00853333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5370B4" w:rsidTr="005370B4">
        <w:tc>
          <w:tcPr>
            <w:tcW w:w="6062" w:type="dxa"/>
          </w:tcPr>
          <w:p w:rsidR="000A26DB" w:rsidRPr="000A26DB" w:rsidRDefault="000A26DB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A26DB">
              <w:rPr>
                <w:rFonts w:asciiTheme="minorHAnsi" w:hAnsiTheme="minorHAnsi"/>
                <w:sz w:val="24"/>
                <w:lang w:val="es-ES"/>
              </w:rPr>
              <w:t>Departamento comunicación</w:t>
            </w:r>
          </w:p>
        </w:tc>
        <w:tc>
          <w:tcPr>
            <w:tcW w:w="850" w:type="dxa"/>
          </w:tcPr>
          <w:p w:rsidR="005370B4" w:rsidRPr="005370B4" w:rsidRDefault="00E02C7D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3</w:t>
            </w:r>
          </w:p>
        </w:tc>
        <w:tc>
          <w:tcPr>
            <w:tcW w:w="1767" w:type="dxa"/>
          </w:tcPr>
          <w:p w:rsidR="005370B4" w:rsidRPr="005370B4" w:rsidRDefault="00F9235F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80</w:t>
            </w:r>
            <w:r w:rsidR="00853333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5370B4" w:rsidTr="005370B4">
        <w:tc>
          <w:tcPr>
            <w:tcW w:w="6062" w:type="dxa"/>
          </w:tcPr>
          <w:p w:rsidR="003F496A" w:rsidRPr="000A26DB" w:rsidRDefault="000A26DB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A26DB">
              <w:rPr>
                <w:rFonts w:asciiTheme="minorHAnsi" w:hAnsiTheme="minorHAnsi"/>
                <w:sz w:val="24"/>
                <w:lang w:val="es-ES"/>
              </w:rPr>
              <w:t>Departamento OAI</w:t>
            </w:r>
          </w:p>
        </w:tc>
        <w:tc>
          <w:tcPr>
            <w:tcW w:w="850" w:type="dxa"/>
          </w:tcPr>
          <w:p w:rsidR="005370B4" w:rsidRPr="005370B4" w:rsidRDefault="00E02C7D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3</w:t>
            </w:r>
          </w:p>
        </w:tc>
        <w:tc>
          <w:tcPr>
            <w:tcW w:w="1767" w:type="dxa"/>
          </w:tcPr>
          <w:p w:rsidR="005370B4" w:rsidRPr="005370B4" w:rsidRDefault="00F9235F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97</w:t>
            </w:r>
            <w:r w:rsidR="00853333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  <w:tr w:rsidR="003F496A" w:rsidTr="005370B4">
        <w:tc>
          <w:tcPr>
            <w:tcW w:w="6062" w:type="dxa"/>
          </w:tcPr>
          <w:p w:rsidR="003F496A" w:rsidRPr="000A26DB" w:rsidRDefault="00E02C7D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A26DB">
              <w:rPr>
                <w:rFonts w:asciiTheme="minorHAnsi" w:hAnsiTheme="minorHAnsi"/>
                <w:sz w:val="24"/>
                <w:lang w:val="es-ES"/>
              </w:rPr>
              <w:t>Departamento Control de Calidad</w:t>
            </w:r>
          </w:p>
        </w:tc>
        <w:tc>
          <w:tcPr>
            <w:tcW w:w="850" w:type="dxa"/>
          </w:tcPr>
          <w:p w:rsidR="003F496A" w:rsidRPr="005370B4" w:rsidRDefault="00E02C7D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4</w:t>
            </w:r>
          </w:p>
        </w:tc>
        <w:tc>
          <w:tcPr>
            <w:tcW w:w="1767" w:type="dxa"/>
          </w:tcPr>
          <w:p w:rsidR="003F496A" w:rsidRPr="005370B4" w:rsidRDefault="009E1507" w:rsidP="00BE72EC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69</w:t>
            </w:r>
            <w:r w:rsidR="00853333">
              <w:rPr>
                <w:rFonts w:ascii="Verdana" w:hAnsi="Verdana"/>
                <w:sz w:val="24"/>
                <w:lang w:val="es-ES"/>
              </w:rPr>
              <w:t>%</w:t>
            </w:r>
          </w:p>
        </w:tc>
      </w:tr>
    </w:tbl>
    <w:p w:rsidR="005370B4" w:rsidRDefault="005370B4" w:rsidP="00BE72EC">
      <w:pPr>
        <w:jc w:val="both"/>
        <w:rPr>
          <w:rFonts w:ascii="Verdana" w:hAnsi="Verdana"/>
          <w:b/>
          <w:sz w:val="24"/>
          <w:lang w:val="es-ES"/>
        </w:rPr>
      </w:pPr>
    </w:p>
    <w:p w:rsidR="000A26DB" w:rsidRDefault="000A26DB" w:rsidP="00BE72EC">
      <w:pPr>
        <w:jc w:val="both"/>
        <w:rPr>
          <w:rFonts w:ascii="Verdana" w:hAnsi="Verdana"/>
          <w:b/>
          <w:sz w:val="24"/>
          <w:lang w:val="es-ES"/>
        </w:rPr>
      </w:pPr>
    </w:p>
    <w:p w:rsidR="000A26DB" w:rsidRDefault="000A26DB" w:rsidP="00BE72EC">
      <w:pPr>
        <w:jc w:val="both"/>
        <w:rPr>
          <w:rFonts w:asciiTheme="minorHAnsi" w:hAnsiTheme="minorHAnsi"/>
          <w:sz w:val="24"/>
          <w:lang w:val="es-ES"/>
        </w:rPr>
      </w:pPr>
    </w:p>
    <w:p w:rsidR="00781EAB" w:rsidRDefault="00781EAB" w:rsidP="00BE72EC">
      <w:pPr>
        <w:jc w:val="both"/>
        <w:rPr>
          <w:rFonts w:asciiTheme="minorHAnsi" w:hAnsiTheme="minorHAnsi"/>
          <w:sz w:val="24"/>
          <w:lang w:val="es-ES"/>
        </w:rPr>
      </w:pPr>
    </w:p>
    <w:p w:rsidR="00781EAB" w:rsidRDefault="00781EAB" w:rsidP="00BE72EC">
      <w:pPr>
        <w:jc w:val="both"/>
        <w:rPr>
          <w:rFonts w:asciiTheme="minorHAnsi" w:hAnsiTheme="minorHAnsi"/>
          <w:sz w:val="24"/>
          <w:lang w:val="es-ES"/>
        </w:rPr>
      </w:pPr>
    </w:p>
    <w:p w:rsidR="00117381" w:rsidRDefault="00117381" w:rsidP="00BE72EC">
      <w:pPr>
        <w:jc w:val="both"/>
        <w:rPr>
          <w:rFonts w:asciiTheme="minorHAnsi" w:hAnsiTheme="minorHAnsi"/>
          <w:sz w:val="24"/>
          <w:lang w:val="es-ES"/>
        </w:rPr>
      </w:pPr>
    </w:p>
    <w:p w:rsidR="00781EAB" w:rsidRDefault="00781EAB" w:rsidP="00BE72EC">
      <w:pPr>
        <w:jc w:val="both"/>
        <w:rPr>
          <w:rFonts w:ascii="Verdana" w:hAnsi="Verdana"/>
          <w:b/>
          <w:sz w:val="24"/>
          <w:lang w:val="es-ES"/>
        </w:rPr>
      </w:pPr>
    </w:p>
    <w:p w:rsidR="000A26DB" w:rsidRDefault="000A26DB" w:rsidP="00BE72EC">
      <w:pPr>
        <w:jc w:val="both"/>
        <w:rPr>
          <w:rFonts w:ascii="Verdana" w:hAnsi="Verdana"/>
          <w:b/>
          <w:sz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7"/>
        <w:gridCol w:w="2143"/>
      </w:tblGrid>
      <w:tr w:rsidR="000658EA" w:rsidRPr="006A3F32" w:rsidTr="00C0737B">
        <w:tc>
          <w:tcPr>
            <w:tcW w:w="6577" w:type="dxa"/>
            <w:shd w:val="clear" w:color="auto" w:fill="17365D" w:themeFill="text2" w:themeFillShade="BF"/>
          </w:tcPr>
          <w:p w:rsidR="000658EA" w:rsidRPr="006A3F32" w:rsidRDefault="000658EA" w:rsidP="00C0737B">
            <w:pPr>
              <w:jc w:val="center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lastRenderedPageBreak/>
              <w:t>Área</w:t>
            </w:r>
          </w:p>
        </w:tc>
        <w:tc>
          <w:tcPr>
            <w:tcW w:w="2143" w:type="dxa"/>
            <w:shd w:val="clear" w:color="auto" w:fill="17365D" w:themeFill="text2" w:themeFillShade="BF"/>
          </w:tcPr>
          <w:p w:rsidR="000658EA" w:rsidRPr="006A3F32" w:rsidRDefault="000658EA" w:rsidP="00C0737B">
            <w:pPr>
              <w:jc w:val="both"/>
              <w:rPr>
                <w:rFonts w:ascii="Verdana" w:hAnsi="Verdana"/>
                <w:sz w:val="24"/>
                <w:lang w:val="es-ES"/>
              </w:rPr>
            </w:pPr>
            <w:r>
              <w:rPr>
                <w:rFonts w:ascii="Verdana" w:hAnsi="Verdana"/>
                <w:sz w:val="24"/>
                <w:lang w:val="es-ES"/>
              </w:rPr>
              <w:t>%Cumplimiento  anual</w:t>
            </w:r>
          </w:p>
        </w:tc>
      </w:tr>
      <w:tr w:rsidR="000658EA" w:rsidRPr="006A3F32" w:rsidTr="00C0737B">
        <w:tc>
          <w:tcPr>
            <w:tcW w:w="6577" w:type="dxa"/>
            <w:shd w:val="clear" w:color="auto" w:fill="1F497D" w:themeFill="text2"/>
          </w:tcPr>
          <w:p w:rsidR="000658EA" w:rsidRPr="00C9775E" w:rsidRDefault="000658EA" w:rsidP="00C0737B">
            <w:pPr>
              <w:jc w:val="center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 w:rsidRPr="00C9775E">
              <w:rPr>
                <w:rFonts w:ascii="Verdana" w:hAnsi="Verdana"/>
                <w:color w:val="FFFFFF" w:themeColor="background1"/>
                <w:sz w:val="24"/>
                <w:lang w:val="es-ES"/>
              </w:rPr>
              <w:t>Dirección de Planificación y Desarrollo</w:t>
            </w:r>
          </w:p>
        </w:tc>
        <w:tc>
          <w:tcPr>
            <w:tcW w:w="2143" w:type="dxa"/>
            <w:shd w:val="clear" w:color="auto" w:fill="1F497D" w:themeFill="text2"/>
          </w:tcPr>
          <w:p w:rsidR="000658EA" w:rsidRPr="00C9775E" w:rsidRDefault="000658EA" w:rsidP="00C0737B">
            <w:pPr>
              <w:jc w:val="center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            88</w:t>
            </w:r>
            <w:r w:rsidRPr="00C9775E">
              <w:rPr>
                <w:rFonts w:ascii="Verdana" w:hAnsi="Verdana"/>
                <w:color w:val="FFFFFF" w:themeColor="background1"/>
                <w:sz w:val="24"/>
                <w:lang w:val="es-ES"/>
              </w:rPr>
              <w:t>%</w:t>
            </w:r>
          </w:p>
        </w:tc>
      </w:tr>
      <w:tr w:rsidR="000658EA" w:rsidRPr="006A3F32" w:rsidTr="00C0737B">
        <w:tc>
          <w:tcPr>
            <w:tcW w:w="6577" w:type="dxa"/>
          </w:tcPr>
          <w:p w:rsidR="000658EA" w:rsidRPr="00534879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534879">
              <w:rPr>
                <w:rFonts w:asciiTheme="minorHAnsi" w:hAnsiTheme="minorHAnsi"/>
                <w:sz w:val="24"/>
                <w:lang w:val="es-ES"/>
              </w:rPr>
              <w:t>Identificar lugares más vulnerables  y carentes de F/P, para determinar la factibilidad de la habilitación mediante la elaboración del estudio de brecha.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0658EA" w:rsidRPr="006A3F32" w:rsidTr="00C0737B">
        <w:trPr>
          <w:trHeight w:val="743"/>
        </w:trPr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534879">
              <w:rPr>
                <w:rFonts w:asciiTheme="minorHAnsi" w:hAnsiTheme="minorHAnsi"/>
                <w:sz w:val="24"/>
                <w:lang w:val="es-ES"/>
              </w:rPr>
              <w:t>Apoyar a la planificación de los insumos requeridos por los clientes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0658EA" w:rsidRPr="006A3F32" w:rsidTr="00C0737B"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534879">
              <w:rPr>
                <w:rFonts w:asciiTheme="minorHAnsi" w:hAnsiTheme="minorHAnsi"/>
                <w:sz w:val="24"/>
                <w:lang w:val="es-ES"/>
              </w:rPr>
              <w:t>Elaboración del Plan Anual de Compras de Misceláneos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0658EA" w:rsidRPr="006A3F32" w:rsidTr="00C0737B">
        <w:trPr>
          <w:trHeight w:val="152"/>
        </w:trPr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>I</w:t>
            </w:r>
            <w:r w:rsidRPr="00534879">
              <w:rPr>
                <w:rFonts w:asciiTheme="minorHAnsi" w:hAnsiTheme="minorHAnsi"/>
                <w:sz w:val="24"/>
                <w:lang w:val="es-ES"/>
              </w:rPr>
              <w:t>mplementación Auditorias de Calidad de procesos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0658EA" w:rsidRPr="006A3F32" w:rsidTr="00C0737B"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534879">
              <w:rPr>
                <w:rFonts w:asciiTheme="minorHAnsi" w:hAnsiTheme="minorHAnsi"/>
                <w:sz w:val="24"/>
                <w:lang w:val="es-ES"/>
              </w:rPr>
              <w:t>Garantizar las acciones que permitan el cumplimiento de los requisitos para lograr la Certificación del Sistema por la Normativa ISO 9001: 2015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0658EA" w:rsidRPr="006A3F32" w:rsidTr="00C0737B"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534879">
              <w:rPr>
                <w:rFonts w:asciiTheme="minorHAnsi" w:hAnsiTheme="minorHAnsi"/>
                <w:sz w:val="24"/>
                <w:lang w:val="es-ES"/>
              </w:rPr>
              <w:t>Mantener el sistema de documentación y actualización de procesos.  (mejoras continua de procesos)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14.41%</w:t>
            </w:r>
          </w:p>
        </w:tc>
      </w:tr>
      <w:tr w:rsidR="000658EA" w:rsidRPr="006A3F32" w:rsidTr="00C0737B"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534879">
              <w:rPr>
                <w:rFonts w:asciiTheme="minorHAnsi" w:hAnsiTheme="minorHAnsi"/>
                <w:sz w:val="24"/>
                <w:lang w:val="es-ES"/>
              </w:rPr>
              <w:t>Continuidad al autodiagnóstico CAF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0658EA" w:rsidRPr="006A3F32" w:rsidTr="00C0737B"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534879">
              <w:rPr>
                <w:rFonts w:asciiTheme="minorHAnsi" w:hAnsiTheme="minorHAnsi"/>
                <w:sz w:val="24"/>
                <w:lang w:val="es-ES"/>
              </w:rPr>
              <w:t>Continuidad a la Carta Compromiso al Ciudadano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0658EA" w:rsidRPr="006A3F32" w:rsidTr="00C0737B"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534879">
              <w:rPr>
                <w:rFonts w:asciiTheme="minorHAnsi" w:hAnsiTheme="minorHAnsi"/>
                <w:sz w:val="24"/>
                <w:lang w:val="es-ES"/>
              </w:rPr>
              <w:t>Realizar benchmarking para reforzar nuestros procesos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0658EA" w:rsidRPr="006A3F32" w:rsidTr="00C0737B"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534879">
              <w:rPr>
                <w:rFonts w:asciiTheme="minorHAnsi" w:hAnsiTheme="minorHAnsi"/>
                <w:sz w:val="24"/>
                <w:lang w:val="es-ES"/>
              </w:rPr>
              <w:t>Elaboración de propuestas de políticas de sostenibilidad, así como  iniciativas de impacto socioeconómico que involucre la comunidad a fin de contribuir dentro de lo posible en mejorar sus condiciones de vida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0658EA" w:rsidRPr="006A3F32" w:rsidTr="00C0737B"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534879">
              <w:rPr>
                <w:rFonts w:asciiTheme="minorHAnsi" w:hAnsiTheme="minorHAnsi"/>
                <w:sz w:val="24"/>
                <w:lang w:val="es-ES"/>
              </w:rPr>
              <w:t>Desarrollo e implementación de iniciativas de políticas y acciones de desarrollo sostenible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0658EA" w:rsidRPr="006A3F32" w:rsidTr="00C0737B"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534879">
              <w:rPr>
                <w:rFonts w:asciiTheme="minorHAnsi" w:hAnsiTheme="minorHAnsi"/>
                <w:sz w:val="24"/>
                <w:lang w:val="es-ES"/>
              </w:rPr>
              <w:t>Elaborar Plan de trabajo que incluyan los procedimientos orientados a implementar adecuadamente el Sistema de Control Interno y la conformación del Comité de Sistema de Control Interno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0658EA" w:rsidRPr="006A3F32" w:rsidTr="00C0737B"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>I</w:t>
            </w:r>
            <w:r w:rsidRPr="00534879">
              <w:rPr>
                <w:rFonts w:asciiTheme="minorHAnsi" w:hAnsiTheme="minorHAnsi"/>
                <w:sz w:val="24"/>
                <w:lang w:val="es-ES"/>
              </w:rPr>
              <w:t>mplementar el SCI a nivel institucional y a nivel de procesos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70%</w:t>
            </w:r>
          </w:p>
        </w:tc>
      </w:tr>
      <w:tr w:rsidR="000658EA" w:rsidRPr="006A3F32" w:rsidTr="00C0737B"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534879">
              <w:rPr>
                <w:rFonts w:asciiTheme="minorHAnsi" w:hAnsiTheme="minorHAnsi"/>
                <w:sz w:val="24"/>
                <w:lang w:val="es-ES"/>
              </w:rPr>
              <w:t>Evaluación y monitoreo de los avances logrados y las limitaciones encontradas en el proceso de implementación como parte de la autoevaluación.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0658EA" w:rsidRPr="006A3F32" w:rsidTr="00C0737B"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534879">
              <w:rPr>
                <w:rFonts w:asciiTheme="minorHAnsi" w:hAnsiTheme="minorHAnsi"/>
                <w:sz w:val="24"/>
                <w:lang w:val="es-ES"/>
              </w:rPr>
              <w:t>Ejecución y seguimiento al Plan Estratégico Institucional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0658EA" w:rsidRPr="006A3F32" w:rsidTr="00C0737B">
        <w:tc>
          <w:tcPr>
            <w:tcW w:w="6577" w:type="dxa"/>
          </w:tcPr>
          <w:p w:rsidR="000658EA" w:rsidRPr="006A3F32" w:rsidRDefault="000658EA" w:rsidP="00C0737B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534879">
              <w:rPr>
                <w:rFonts w:asciiTheme="minorHAnsi" w:hAnsiTheme="minorHAnsi"/>
                <w:sz w:val="24"/>
                <w:lang w:val="es-ES"/>
              </w:rPr>
              <w:t>Documentación de los procesos internos mediante el sistema de gestión de calidad.</w:t>
            </w:r>
          </w:p>
        </w:tc>
        <w:tc>
          <w:tcPr>
            <w:tcW w:w="2143" w:type="dxa"/>
          </w:tcPr>
          <w:p w:rsidR="000658EA" w:rsidRPr="00C9775E" w:rsidRDefault="000658EA" w:rsidP="00C073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70%</w:t>
            </w:r>
          </w:p>
        </w:tc>
      </w:tr>
    </w:tbl>
    <w:p w:rsidR="000A26DB" w:rsidRDefault="000A26DB" w:rsidP="00BE72EC">
      <w:pPr>
        <w:jc w:val="both"/>
        <w:rPr>
          <w:rFonts w:ascii="Verdana" w:hAnsi="Verdana"/>
          <w:sz w:val="24"/>
          <w:lang w:val="es-ES"/>
        </w:rPr>
      </w:pPr>
    </w:p>
    <w:p w:rsidR="0067614B" w:rsidRDefault="0067614B" w:rsidP="00BE72EC">
      <w:pPr>
        <w:jc w:val="both"/>
        <w:rPr>
          <w:rFonts w:ascii="Verdana" w:hAnsi="Verdana"/>
          <w:sz w:val="24"/>
          <w:lang w:val="es-ES"/>
        </w:rPr>
      </w:pPr>
    </w:p>
    <w:p w:rsidR="0067614B" w:rsidRDefault="0067614B" w:rsidP="00BE72EC">
      <w:pPr>
        <w:jc w:val="both"/>
        <w:rPr>
          <w:rFonts w:ascii="Verdana" w:hAnsi="Verdana"/>
          <w:sz w:val="24"/>
          <w:lang w:val="es-ES"/>
        </w:rPr>
      </w:pPr>
    </w:p>
    <w:p w:rsidR="0067614B" w:rsidRDefault="0067614B" w:rsidP="00BE72EC">
      <w:pPr>
        <w:jc w:val="both"/>
        <w:rPr>
          <w:rFonts w:ascii="Verdana" w:hAnsi="Verdana"/>
          <w:sz w:val="24"/>
          <w:lang w:val="es-ES"/>
        </w:rPr>
      </w:pPr>
    </w:p>
    <w:p w:rsidR="0067614B" w:rsidRDefault="0067614B" w:rsidP="00BE72EC">
      <w:pPr>
        <w:jc w:val="both"/>
        <w:rPr>
          <w:rFonts w:ascii="Verdana" w:hAnsi="Verdana"/>
          <w:sz w:val="24"/>
          <w:lang w:val="es-ES"/>
        </w:rPr>
      </w:pPr>
    </w:p>
    <w:p w:rsidR="0067614B" w:rsidRDefault="0067614B" w:rsidP="00BE72EC">
      <w:pPr>
        <w:jc w:val="both"/>
        <w:rPr>
          <w:rFonts w:ascii="Verdana" w:hAnsi="Verdana"/>
          <w:sz w:val="24"/>
          <w:lang w:val="es-ES"/>
        </w:rPr>
      </w:pPr>
    </w:p>
    <w:p w:rsidR="0067614B" w:rsidRDefault="0067614B" w:rsidP="00BE72EC">
      <w:pPr>
        <w:jc w:val="both"/>
        <w:rPr>
          <w:rFonts w:ascii="Verdana" w:hAnsi="Verdana"/>
          <w:sz w:val="24"/>
          <w:lang w:val="es-ES"/>
        </w:rPr>
      </w:pPr>
    </w:p>
    <w:p w:rsidR="0067614B" w:rsidRDefault="0067614B" w:rsidP="00BE72EC">
      <w:pPr>
        <w:jc w:val="both"/>
        <w:rPr>
          <w:rFonts w:ascii="Verdana" w:hAnsi="Verdana"/>
          <w:sz w:val="24"/>
          <w:lang w:val="es-ES"/>
        </w:rPr>
      </w:pPr>
    </w:p>
    <w:p w:rsidR="007C7E7D" w:rsidRDefault="007C7E7D" w:rsidP="00BE72EC">
      <w:pPr>
        <w:jc w:val="both"/>
        <w:rPr>
          <w:rFonts w:ascii="Verdana" w:hAnsi="Verdana"/>
          <w:sz w:val="24"/>
          <w:lang w:val="es-ES"/>
        </w:rPr>
      </w:pPr>
    </w:p>
    <w:p w:rsidR="007C7E7D" w:rsidRDefault="007C7E7D" w:rsidP="00BE72EC">
      <w:pPr>
        <w:jc w:val="both"/>
        <w:rPr>
          <w:rFonts w:ascii="Verdana" w:hAnsi="Verdana"/>
          <w:sz w:val="24"/>
          <w:lang w:val="es-ES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6629"/>
        <w:gridCol w:w="2126"/>
      </w:tblGrid>
      <w:tr w:rsidR="00AE2361" w:rsidTr="00EE446C">
        <w:tc>
          <w:tcPr>
            <w:tcW w:w="6629" w:type="dxa"/>
            <w:shd w:val="clear" w:color="auto" w:fill="1F497D" w:themeFill="text2"/>
          </w:tcPr>
          <w:p w:rsidR="00AE2361" w:rsidRPr="00EE446C" w:rsidRDefault="00AE2361" w:rsidP="00EE446C">
            <w:pPr>
              <w:jc w:val="center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 w:rsidRPr="00EE446C">
              <w:rPr>
                <w:rFonts w:ascii="Verdana" w:hAnsi="Verdana"/>
                <w:color w:val="FFFFFF" w:themeColor="background1"/>
                <w:sz w:val="24"/>
                <w:lang w:val="es-ES"/>
              </w:rPr>
              <w:t>Dirección de Recursos Humanos</w:t>
            </w:r>
          </w:p>
        </w:tc>
        <w:tc>
          <w:tcPr>
            <w:tcW w:w="2126" w:type="dxa"/>
            <w:shd w:val="clear" w:color="auto" w:fill="1F497D" w:themeFill="text2"/>
          </w:tcPr>
          <w:p w:rsidR="00AE2361" w:rsidRPr="00EE446C" w:rsidRDefault="003C05EE" w:rsidP="00EE446C">
            <w:pPr>
              <w:jc w:val="center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>77</w:t>
            </w:r>
            <w:r w:rsidR="00A37D30" w:rsidRPr="00EE446C">
              <w:rPr>
                <w:rFonts w:ascii="Verdana" w:hAnsi="Verdana"/>
                <w:color w:val="FFFFFF" w:themeColor="background1"/>
                <w:sz w:val="24"/>
                <w:lang w:val="es-ES"/>
              </w:rPr>
              <w:t>%</w:t>
            </w:r>
          </w:p>
        </w:tc>
      </w:tr>
      <w:tr w:rsidR="00AE2361" w:rsidTr="00AE2361">
        <w:tc>
          <w:tcPr>
            <w:tcW w:w="6629" w:type="dxa"/>
          </w:tcPr>
          <w:p w:rsidR="00AE2361" w:rsidRPr="00AE2361" w:rsidRDefault="00AE2361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AE2361">
              <w:rPr>
                <w:rFonts w:asciiTheme="minorHAnsi" w:hAnsiTheme="minorHAnsi"/>
                <w:sz w:val="24"/>
                <w:lang w:val="es-ES"/>
              </w:rPr>
              <w:t>Conformación del Comité de Seguridad y Salud en el Trabajo</w:t>
            </w:r>
          </w:p>
        </w:tc>
        <w:tc>
          <w:tcPr>
            <w:tcW w:w="2126" w:type="dxa"/>
          </w:tcPr>
          <w:p w:rsidR="00AE2361" w:rsidRPr="00AE2361" w:rsidRDefault="006713C8" w:rsidP="00C9775E">
            <w:pPr>
              <w:jc w:val="right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A37D30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E2361" w:rsidTr="00AE2361">
        <w:tc>
          <w:tcPr>
            <w:tcW w:w="6629" w:type="dxa"/>
          </w:tcPr>
          <w:p w:rsidR="00AE2361" w:rsidRPr="00AE2361" w:rsidRDefault="00AE2361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AE2361">
              <w:rPr>
                <w:rFonts w:asciiTheme="minorHAnsi" w:hAnsiTheme="minorHAnsi"/>
                <w:sz w:val="24"/>
                <w:lang w:val="es-ES"/>
              </w:rPr>
              <w:t>Implementar el Sistema de Gestión de la Seguridad y Salud en el Trabajo en la Administración Pública (SISTAP)</w:t>
            </w:r>
          </w:p>
        </w:tc>
        <w:tc>
          <w:tcPr>
            <w:tcW w:w="2126" w:type="dxa"/>
          </w:tcPr>
          <w:p w:rsidR="00AE2361" w:rsidRPr="00AE2361" w:rsidRDefault="00345F56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 xml:space="preserve">                         24% </w:t>
            </w:r>
          </w:p>
        </w:tc>
      </w:tr>
      <w:tr w:rsidR="00AE2361" w:rsidTr="00AE2361">
        <w:tc>
          <w:tcPr>
            <w:tcW w:w="6629" w:type="dxa"/>
          </w:tcPr>
          <w:p w:rsidR="00AE2361" w:rsidRPr="00AE2361" w:rsidRDefault="00AE2361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AE2361">
              <w:rPr>
                <w:rFonts w:asciiTheme="minorHAnsi" w:hAnsiTheme="minorHAnsi"/>
                <w:sz w:val="24"/>
                <w:lang w:val="es-ES"/>
              </w:rPr>
              <w:t>Garantizar la eficiencia y la eficacia de los procesos de gestión del talento humano de la institución, velando que este cumpla con las competencias requeridas para el puesto.</w:t>
            </w:r>
          </w:p>
        </w:tc>
        <w:tc>
          <w:tcPr>
            <w:tcW w:w="2126" w:type="dxa"/>
          </w:tcPr>
          <w:p w:rsidR="00AE2361" w:rsidRPr="00C9775E" w:rsidRDefault="006713C8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  <w:r w:rsidR="00442190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E2361" w:rsidTr="00AE2361">
        <w:tc>
          <w:tcPr>
            <w:tcW w:w="6629" w:type="dxa"/>
          </w:tcPr>
          <w:p w:rsidR="00AE2361" w:rsidRPr="00AE2361" w:rsidRDefault="00AE2361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AE2361">
              <w:rPr>
                <w:rFonts w:asciiTheme="minorHAnsi" w:hAnsiTheme="minorHAnsi"/>
                <w:sz w:val="24"/>
                <w:lang w:val="es-ES"/>
              </w:rPr>
              <w:t>Garantizar la oportunidad y fiabilidad de la información ingresada a los sistemas implantados por el MAP.</w:t>
            </w:r>
          </w:p>
        </w:tc>
        <w:tc>
          <w:tcPr>
            <w:tcW w:w="2126" w:type="dxa"/>
          </w:tcPr>
          <w:p w:rsidR="00AE2361" w:rsidRPr="00C9775E" w:rsidRDefault="00A25132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97%</w:t>
            </w:r>
          </w:p>
        </w:tc>
      </w:tr>
      <w:tr w:rsidR="00AE2361" w:rsidTr="00AE2361">
        <w:tc>
          <w:tcPr>
            <w:tcW w:w="6629" w:type="dxa"/>
          </w:tcPr>
          <w:p w:rsidR="00AE2361" w:rsidRPr="00AE2361" w:rsidRDefault="00AE2361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AE2361">
              <w:rPr>
                <w:rFonts w:asciiTheme="minorHAnsi" w:hAnsiTheme="minorHAnsi"/>
                <w:sz w:val="24"/>
                <w:lang w:val="es-ES"/>
              </w:rPr>
              <w:t xml:space="preserve">Garantizar un clima organizacional de desarrollo y satisfacción del talento humano.   </w:t>
            </w:r>
          </w:p>
        </w:tc>
        <w:tc>
          <w:tcPr>
            <w:tcW w:w="2126" w:type="dxa"/>
          </w:tcPr>
          <w:p w:rsidR="00AE2361" w:rsidRPr="00C9775E" w:rsidRDefault="006713C8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  <w:r w:rsidR="00A25132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E2361" w:rsidTr="00AE2361">
        <w:tc>
          <w:tcPr>
            <w:tcW w:w="6629" w:type="dxa"/>
          </w:tcPr>
          <w:p w:rsidR="00AE2361" w:rsidRPr="00AE2361" w:rsidRDefault="00AE2361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AE2361">
              <w:rPr>
                <w:rFonts w:asciiTheme="minorHAnsi" w:hAnsiTheme="minorHAnsi"/>
                <w:sz w:val="24"/>
                <w:lang w:val="es-ES"/>
              </w:rPr>
              <w:t>Implementar la mejora continua en las acciones que contribuyan con el compromiso e identificación de los colaboradores con la institución</w:t>
            </w:r>
          </w:p>
        </w:tc>
        <w:tc>
          <w:tcPr>
            <w:tcW w:w="2126" w:type="dxa"/>
          </w:tcPr>
          <w:p w:rsidR="00AE2361" w:rsidRPr="00C9775E" w:rsidRDefault="003C05EE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 w:rsidR="00A25132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67614B" w:rsidRDefault="0067614B" w:rsidP="00BE72EC">
      <w:pPr>
        <w:jc w:val="both"/>
        <w:rPr>
          <w:rFonts w:ascii="Verdana" w:hAnsi="Verdana"/>
          <w:sz w:val="24"/>
          <w:lang w:val="es-ES"/>
        </w:rPr>
      </w:pPr>
    </w:p>
    <w:p w:rsidR="00A37D30" w:rsidRDefault="00A37D30" w:rsidP="00BE72EC">
      <w:pPr>
        <w:jc w:val="both"/>
        <w:rPr>
          <w:rFonts w:ascii="Verdana" w:hAnsi="Verdana"/>
          <w:sz w:val="24"/>
          <w:lang w:val="es-ES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EE446C" w:rsidTr="009859F5">
        <w:tc>
          <w:tcPr>
            <w:tcW w:w="7054" w:type="dxa"/>
            <w:shd w:val="clear" w:color="auto" w:fill="1F497D" w:themeFill="text2"/>
          </w:tcPr>
          <w:p w:rsidR="00EE446C" w:rsidRPr="00EE446C" w:rsidRDefault="00EE446C" w:rsidP="00BE72EC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 w:rsidRPr="00EE446C">
              <w:rPr>
                <w:rFonts w:ascii="Verdana" w:hAnsi="Verdana"/>
                <w:color w:val="FFFFFF" w:themeColor="background1"/>
                <w:sz w:val="24"/>
                <w:lang w:val="es-ES"/>
              </w:rPr>
              <w:t>Departamento Financiero</w:t>
            </w:r>
          </w:p>
        </w:tc>
        <w:tc>
          <w:tcPr>
            <w:tcW w:w="1985" w:type="dxa"/>
            <w:shd w:val="clear" w:color="auto" w:fill="1F497D" w:themeFill="text2"/>
          </w:tcPr>
          <w:p w:rsidR="00EE446C" w:rsidRPr="00EE446C" w:rsidRDefault="00345F56" w:rsidP="00345F56">
            <w:pPr>
              <w:jc w:val="right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>83</w:t>
            </w:r>
            <w:r w:rsidR="00C9775E">
              <w:rPr>
                <w:rFonts w:ascii="Verdana" w:hAnsi="Verdana"/>
                <w:color w:val="FFFFFF" w:themeColor="background1"/>
                <w:sz w:val="24"/>
                <w:lang w:val="es-ES"/>
              </w:rPr>
              <w:t>%</w:t>
            </w:r>
          </w:p>
        </w:tc>
      </w:tr>
      <w:tr w:rsidR="00EE446C" w:rsidRPr="00EE446C" w:rsidTr="009859F5">
        <w:tc>
          <w:tcPr>
            <w:tcW w:w="7054" w:type="dxa"/>
          </w:tcPr>
          <w:p w:rsidR="00EE446C" w:rsidRPr="00EE446C" w:rsidRDefault="00EE446C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EE446C">
              <w:rPr>
                <w:rFonts w:asciiTheme="minorHAnsi" w:hAnsiTheme="minorHAnsi"/>
                <w:sz w:val="24"/>
                <w:lang w:val="es-ES"/>
              </w:rPr>
              <w:t xml:space="preserve">Velar por la ejecución presupuestaria acorde a la asignación de recursos financieros aprobada por el Estado, mediante el registro sistemático y oportuno de las transacciones de manera fiable para la toma de decisiones.  </w:t>
            </w:r>
          </w:p>
        </w:tc>
        <w:tc>
          <w:tcPr>
            <w:tcW w:w="1985" w:type="dxa"/>
          </w:tcPr>
          <w:p w:rsidR="00EE446C" w:rsidRPr="00C9775E" w:rsidRDefault="00E015E4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87.27</w:t>
            </w:r>
            <w:r w:rsidR="004A150B" w:rsidRPr="00C9775E"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</w:p>
        </w:tc>
      </w:tr>
      <w:tr w:rsidR="00EE446C" w:rsidRPr="00EE446C" w:rsidTr="009859F5">
        <w:tc>
          <w:tcPr>
            <w:tcW w:w="7054" w:type="dxa"/>
          </w:tcPr>
          <w:p w:rsidR="00EE446C" w:rsidRPr="00EE446C" w:rsidRDefault="00EE446C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EE446C">
              <w:rPr>
                <w:rFonts w:asciiTheme="minorHAnsi" w:hAnsiTheme="minorHAnsi"/>
                <w:sz w:val="24"/>
                <w:lang w:val="es-ES"/>
              </w:rPr>
              <w:t>Actualización y monitoreo de los registros contables</w:t>
            </w:r>
          </w:p>
        </w:tc>
        <w:tc>
          <w:tcPr>
            <w:tcW w:w="1985" w:type="dxa"/>
          </w:tcPr>
          <w:p w:rsidR="00EE446C" w:rsidRPr="00C9775E" w:rsidRDefault="00345F56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 w:rsidR="00E015E4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EE446C" w:rsidRPr="00EE446C" w:rsidTr="009859F5">
        <w:tc>
          <w:tcPr>
            <w:tcW w:w="7054" w:type="dxa"/>
          </w:tcPr>
          <w:p w:rsidR="00EE446C" w:rsidRPr="00EE446C" w:rsidRDefault="00EE446C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EE446C">
              <w:rPr>
                <w:rFonts w:asciiTheme="minorHAnsi" w:hAnsiTheme="minorHAnsi"/>
                <w:sz w:val="24"/>
                <w:lang w:val="es-ES"/>
              </w:rPr>
              <w:t>Dar seguimiento a la implementación de  las Normas de Control Interno.</w:t>
            </w:r>
          </w:p>
        </w:tc>
        <w:tc>
          <w:tcPr>
            <w:tcW w:w="1985" w:type="dxa"/>
          </w:tcPr>
          <w:p w:rsidR="00EE446C" w:rsidRPr="00C9775E" w:rsidRDefault="00E015E4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EE446C" w:rsidRPr="00C9775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EE446C" w:rsidRPr="00EE446C" w:rsidTr="009859F5">
        <w:tc>
          <w:tcPr>
            <w:tcW w:w="7054" w:type="dxa"/>
          </w:tcPr>
          <w:p w:rsidR="00EE446C" w:rsidRPr="00EE446C" w:rsidRDefault="00EE446C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EE446C">
              <w:rPr>
                <w:rFonts w:asciiTheme="minorHAnsi" w:hAnsiTheme="minorHAnsi"/>
                <w:sz w:val="24"/>
                <w:lang w:val="es-ES"/>
              </w:rPr>
              <w:t>Documentación de los procesos internos mediante el sistema de gestión de calidad.</w:t>
            </w:r>
          </w:p>
        </w:tc>
        <w:tc>
          <w:tcPr>
            <w:tcW w:w="1985" w:type="dxa"/>
          </w:tcPr>
          <w:p w:rsidR="00EE446C" w:rsidRPr="00C9775E" w:rsidRDefault="00C9775E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="004A150B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EE446C" w:rsidRDefault="00EE446C" w:rsidP="00BE72EC">
      <w:pPr>
        <w:jc w:val="both"/>
        <w:rPr>
          <w:rFonts w:asciiTheme="minorHAnsi" w:hAnsiTheme="minorHAnsi"/>
          <w:sz w:val="24"/>
          <w:lang w:val="es-ES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EE446C" w:rsidTr="009859F5">
        <w:tc>
          <w:tcPr>
            <w:tcW w:w="7054" w:type="dxa"/>
            <w:shd w:val="clear" w:color="auto" w:fill="1F497D" w:themeFill="text2"/>
          </w:tcPr>
          <w:p w:rsidR="00EE446C" w:rsidRPr="00D454DF" w:rsidRDefault="00D454DF" w:rsidP="00BE72EC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 w:rsidRPr="00D454DF">
              <w:rPr>
                <w:rFonts w:ascii="Verdana" w:hAnsi="Verdana"/>
                <w:color w:val="FFFFFF" w:themeColor="background1"/>
                <w:sz w:val="24"/>
                <w:lang w:val="es-ES"/>
              </w:rPr>
              <w:t>Departamento de Compras</w:t>
            </w:r>
          </w:p>
        </w:tc>
        <w:tc>
          <w:tcPr>
            <w:tcW w:w="1985" w:type="dxa"/>
            <w:shd w:val="clear" w:color="auto" w:fill="1F497D" w:themeFill="text2"/>
          </w:tcPr>
          <w:p w:rsidR="00EE446C" w:rsidRPr="00D454DF" w:rsidRDefault="00345F56" w:rsidP="00BE72EC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          78</w:t>
            </w:r>
            <w:r w:rsidR="004A150B">
              <w:rPr>
                <w:rFonts w:ascii="Verdana" w:hAnsi="Verdana"/>
                <w:color w:val="FFFFFF" w:themeColor="background1"/>
                <w:sz w:val="24"/>
                <w:lang w:val="es-ES"/>
              </w:rPr>
              <w:t>%</w:t>
            </w:r>
          </w:p>
        </w:tc>
      </w:tr>
      <w:tr w:rsidR="00EE446C" w:rsidTr="009859F5">
        <w:tc>
          <w:tcPr>
            <w:tcW w:w="7054" w:type="dxa"/>
          </w:tcPr>
          <w:p w:rsidR="00EE446C" w:rsidRDefault="00D454DF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D454DF">
              <w:rPr>
                <w:rFonts w:asciiTheme="minorHAnsi" w:hAnsiTheme="minorHAnsi"/>
                <w:sz w:val="24"/>
                <w:lang w:val="es-ES"/>
              </w:rPr>
              <w:t>Velar por el cumplimiento del plan de entrega de los productos solicitados de manera oportuna ajustado a lo requerido.</w:t>
            </w:r>
          </w:p>
        </w:tc>
        <w:tc>
          <w:tcPr>
            <w:tcW w:w="1985" w:type="dxa"/>
          </w:tcPr>
          <w:p w:rsidR="00EE446C" w:rsidRPr="00C9775E" w:rsidRDefault="00345F56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="00806A0E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EE446C" w:rsidTr="009859F5">
        <w:tc>
          <w:tcPr>
            <w:tcW w:w="7054" w:type="dxa"/>
          </w:tcPr>
          <w:p w:rsidR="00EE446C" w:rsidRDefault="00D454DF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D454DF">
              <w:rPr>
                <w:rFonts w:asciiTheme="minorHAnsi" w:hAnsiTheme="minorHAnsi"/>
                <w:sz w:val="24"/>
                <w:lang w:val="es-ES"/>
              </w:rPr>
              <w:t>Garantizar que los productos solicitados cuenten con especificaciones técnicas y los criterios de  evaluación que garanticen su calidad durante el proceso de  adquisición.</w:t>
            </w:r>
          </w:p>
        </w:tc>
        <w:tc>
          <w:tcPr>
            <w:tcW w:w="1985" w:type="dxa"/>
          </w:tcPr>
          <w:p w:rsidR="00EE446C" w:rsidRPr="00C9775E" w:rsidRDefault="00345F56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67%</w:t>
            </w:r>
          </w:p>
        </w:tc>
      </w:tr>
      <w:tr w:rsidR="00EE446C" w:rsidTr="009859F5">
        <w:tc>
          <w:tcPr>
            <w:tcW w:w="7054" w:type="dxa"/>
          </w:tcPr>
          <w:p w:rsidR="00EE446C" w:rsidRDefault="00D454DF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D454DF">
              <w:rPr>
                <w:rFonts w:asciiTheme="minorHAnsi" w:hAnsiTheme="minorHAnsi"/>
                <w:sz w:val="24"/>
                <w:lang w:val="es-ES"/>
              </w:rPr>
              <w:t>Garantizar ejecución  del plan anual de compras</w:t>
            </w:r>
          </w:p>
        </w:tc>
        <w:tc>
          <w:tcPr>
            <w:tcW w:w="1985" w:type="dxa"/>
          </w:tcPr>
          <w:p w:rsidR="00EE446C" w:rsidRDefault="00345F56" w:rsidP="009859F5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2"/>
                <w:lang w:val="es-ES"/>
              </w:rPr>
              <w:t xml:space="preserve">                        95</w:t>
            </w:r>
            <w:r w:rsidR="00CE1566">
              <w:rPr>
                <w:rFonts w:asciiTheme="minorHAnsi" w:hAnsiTheme="minorHAnsi"/>
                <w:sz w:val="22"/>
                <w:lang w:val="es-ES"/>
              </w:rPr>
              <w:t>%</w:t>
            </w:r>
          </w:p>
        </w:tc>
      </w:tr>
      <w:tr w:rsidR="00EE446C" w:rsidTr="009859F5">
        <w:tc>
          <w:tcPr>
            <w:tcW w:w="7054" w:type="dxa"/>
          </w:tcPr>
          <w:p w:rsidR="00EE446C" w:rsidRDefault="00D454DF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D454DF">
              <w:rPr>
                <w:rFonts w:asciiTheme="minorHAnsi" w:hAnsiTheme="minorHAnsi"/>
                <w:sz w:val="24"/>
                <w:lang w:val="es-ES"/>
              </w:rPr>
              <w:t>Documentación de los procesos internos mediante el sistema de gestión de calidad.</w:t>
            </w:r>
          </w:p>
        </w:tc>
        <w:tc>
          <w:tcPr>
            <w:tcW w:w="1985" w:type="dxa"/>
          </w:tcPr>
          <w:p w:rsidR="00EE446C" w:rsidRDefault="003C05EE" w:rsidP="00C9775E">
            <w:pPr>
              <w:jc w:val="right"/>
              <w:rPr>
                <w:rFonts w:asciiTheme="minorHAnsi" w:hAnsiTheme="minorHAnsi"/>
                <w:sz w:val="24"/>
                <w:lang w:val="es-ES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="00D454DF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D454DF" w:rsidRDefault="00D454DF" w:rsidP="00BE72EC">
      <w:pPr>
        <w:jc w:val="both"/>
        <w:rPr>
          <w:rFonts w:asciiTheme="minorHAnsi" w:hAnsiTheme="minorHAnsi"/>
          <w:sz w:val="24"/>
          <w:lang w:val="es-ES"/>
        </w:rPr>
      </w:pPr>
    </w:p>
    <w:p w:rsidR="00D454DF" w:rsidRDefault="00D454DF" w:rsidP="00BE72EC">
      <w:pPr>
        <w:jc w:val="both"/>
        <w:rPr>
          <w:rFonts w:asciiTheme="minorHAnsi" w:hAnsiTheme="minorHAnsi"/>
          <w:sz w:val="24"/>
          <w:lang w:val="es-ES"/>
        </w:rPr>
      </w:pPr>
    </w:p>
    <w:p w:rsidR="00DC4F06" w:rsidRDefault="00DC4F06" w:rsidP="00BE72EC">
      <w:pPr>
        <w:jc w:val="both"/>
        <w:rPr>
          <w:rFonts w:asciiTheme="minorHAnsi" w:hAnsiTheme="minorHAnsi"/>
          <w:sz w:val="24"/>
          <w:lang w:val="es-ES"/>
        </w:rPr>
      </w:pPr>
    </w:p>
    <w:p w:rsidR="00DC4F06" w:rsidRDefault="00DC4F06" w:rsidP="00BE72EC">
      <w:pPr>
        <w:jc w:val="both"/>
        <w:rPr>
          <w:rFonts w:asciiTheme="minorHAnsi" w:hAnsiTheme="minorHAnsi"/>
          <w:sz w:val="24"/>
          <w:lang w:val="es-ES"/>
        </w:rPr>
      </w:pPr>
    </w:p>
    <w:p w:rsidR="00DC4F06" w:rsidRDefault="00DC4F06" w:rsidP="00BE72EC">
      <w:pPr>
        <w:jc w:val="both"/>
        <w:rPr>
          <w:rFonts w:asciiTheme="minorHAnsi" w:hAnsiTheme="minorHAnsi"/>
          <w:sz w:val="24"/>
          <w:lang w:val="es-ES"/>
        </w:rPr>
      </w:pPr>
    </w:p>
    <w:p w:rsidR="00DC4F06" w:rsidRDefault="00DC4F06" w:rsidP="00BE72EC">
      <w:pPr>
        <w:jc w:val="both"/>
        <w:rPr>
          <w:rFonts w:asciiTheme="minorHAnsi" w:hAnsiTheme="minorHAnsi"/>
          <w:sz w:val="24"/>
          <w:lang w:val="es-ES"/>
        </w:rPr>
      </w:pPr>
    </w:p>
    <w:p w:rsidR="00D454DF" w:rsidRDefault="00D454DF" w:rsidP="00BE72EC">
      <w:pPr>
        <w:jc w:val="both"/>
        <w:rPr>
          <w:rFonts w:asciiTheme="minorHAnsi" w:hAnsiTheme="minorHAnsi"/>
          <w:sz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C70828" w:rsidTr="00C70828">
        <w:tc>
          <w:tcPr>
            <w:tcW w:w="7054" w:type="dxa"/>
            <w:shd w:val="clear" w:color="auto" w:fill="1F497D" w:themeFill="text2"/>
          </w:tcPr>
          <w:p w:rsidR="00C70828" w:rsidRDefault="00C70828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C70828">
              <w:rPr>
                <w:rFonts w:ascii="Verdana" w:hAnsi="Verdana"/>
                <w:color w:val="FFFFFF" w:themeColor="background1"/>
                <w:sz w:val="24"/>
                <w:lang w:val="es-ES"/>
              </w:rPr>
              <w:lastRenderedPageBreak/>
              <w:t>Departamento de Ingeniería e Infraestructura</w:t>
            </w:r>
            <w:r>
              <w:rPr>
                <w:rFonts w:asciiTheme="minorHAnsi" w:hAnsiTheme="minorHAnsi"/>
                <w:sz w:val="24"/>
                <w:lang w:val="es-ES"/>
              </w:rPr>
              <w:t xml:space="preserve"> </w:t>
            </w:r>
          </w:p>
        </w:tc>
        <w:tc>
          <w:tcPr>
            <w:tcW w:w="1590" w:type="dxa"/>
            <w:shd w:val="clear" w:color="auto" w:fill="1F497D" w:themeFill="text2"/>
          </w:tcPr>
          <w:p w:rsidR="00C70828" w:rsidRDefault="00EF163F" w:rsidP="00345F56">
            <w:pPr>
              <w:spacing w:line="360" w:lineRule="auto"/>
              <w:jc w:val="both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    </w:t>
            </w:r>
            <w:r w:rsidR="00345F56">
              <w:rPr>
                <w:rFonts w:ascii="Verdana" w:hAnsi="Verdana"/>
                <w:color w:val="FFFFFF" w:themeColor="background1"/>
                <w:sz w:val="24"/>
                <w:lang w:val="es-ES"/>
              </w:rPr>
              <w:t>70%</w:t>
            </w:r>
          </w:p>
        </w:tc>
      </w:tr>
      <w:tr w:rsidR="00C70828" w:rsidTr="00C70828">
        <w:tc>
          <w:tcPr>
            <w:tcW w:w="7054" w:type="dxa"/>
          </w:tcPr>
          <w:p w:rsidR="00C70828" w:rsidRDefault="00C70828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C70828">
              <w:rPr>
                <w:rFonts w:asciiTheme="minorHAnsi" w:hAnsiTheme="minorHAnsi"/>
                <w:sz w:val="24"/>
                <w:lang w:val="es-ES"/>
              </w:rPr>
              <w:t>Ejecución y optimización del plan de mantenimiento y acondicionamiento para la Sede Central, Almacenes y Farmacias del Pueblo a fin de disminuir las reparaciones de urgencia y el plazo de respuesta.</w:t>
            </w:r>
          </w:p>
        </w:tc>
        <w:tc>
          <w:tcPr>
            <w:tcW w:w="1590" w:type="dxa"/>
          </w:tcPr>
          <w:p w:rsidR="00C70828" w:rsidRPr="00C9775E" w:rsidRDefault="00345F56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  <w:r w:rsidR="004A150B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C70828" w:rsidTr="00C70828">
        <w:tc>
          <w:tcPr>
            <w:tcW w:w="7054" w:type="dxa"/>
          </w:tcPr>
          <w:p w:rsidR="00C70828" w:rsidRDefault="00C70828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C70828">
              <w:rPr>
                <w:rFonts w:asciiTheme="minorHAnsi" w:hAnsiTheme="minorHAnsi"/>
                <w:sz w:val="24"/>
                <w:lang w:val="es-ES"/>
              </w:rPr>
              <w:t>Gestionar la implementación de un sistema de monitoreo que permita el seguimiento a la habilitación de las Farmacias del Pueblo.</w:t>
            </w:r>
          </w:p>
        </w:tc>
        <w:tc>
          <w:tcPr>
            <w:tcW w:w="1590" w:type="dxa"/>
          </w:tcPr>
          <w:p w:rsidR="00C70828" w:rsidRPr="00C9775E" w:rsidRDefault="00345F56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  <w:r w:rsidR="004A150B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C70828" w:rsidTr="00C70828">
        <w:tc>
          <w:tcPr>
            <w:tcW w:w="7054" w:type="dxa"/>
          </w:tcPr>
          <w:p w:rsidR="00C70828" w:rsidRDefault="00C70828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C70828">
              <w:rPr>
                <w:rFonts w:asciiTheme="minorHAnsi" w:hAnsiTheme="minorHAnsi"/>
                <w:sz w:val="24"/>
                <w:lang w:val="es-ES"/>
              </w:rPr>
              <w:t>Documentación de los procesos internos mediante el sistema de gestión de calidad.</w:t>
            </w:r>
          </w:p>
        </w:tc>
        <w:tc>
          <w:tcPr>
            <w:tcW w:w="1590" w:type="dxa"/>
          </w:tcPr>
          <w:p w:rsidR="00C70828" w:rsidRPr="00C9775E" w:rsidRDefault="00345F56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4A150B" w:rsidRPr="00C9775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C70828" w:rsidTr="00C70828">
        <w:tc>
          <w:tcPr>
            <w:tcW w:w="7054" w:type="dxa"/>
          </w:tcPr>
          <w:p w:rsidR="00C70828" w:rsidRDefault="00C70828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C70828">
              <w:rPr>
                <w:rFonts w:asciiTheme="minorHAnsi" w:hAnsiTheme="minorHAnsi"/>
                <w:sz w:val="24"/>
                <w:lang w:val="es-ES"/>
              </w:rPr>
              <w:t>Ampliación Programada de la Red de Farmacias del Pueblo</w:t>
            </w:r>
          </w:p>
        </w:tc>
        <w:tc>
          <w:tcPr>
            <w:tcW w:w="1590" w:type="dxa"/>
          </w:tcPr>
          <w:p w:rsidR="00C70828" w:rsidRPr="00C9775E" w:rsidRDefault="00AD795F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="004A150B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D454DF" w:rsidRDefault="00D454DF" w:rsidP="00BE72EC">
      <w:pPr>
        <w:jc w:val="both"/>
        <w:rPr>
          <w:rFonts w:asciiTheme="minorHAnsi" w:hAnsiTheme="minorHAnsi"/>
          <w:sz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3E33CB" w:rsidTr="00A570AF">
        <w:tc>
          <w:tcPr>
            <w:tcW w:w="7054" w:type="dxa"/>
            <w:shd w:val="clear" w:color="auto" w:fill="1F497D" w:themeFill="text2"/>
          </w:tcPr>
          <w:p w:rsidR="003E33CB" w:rsidRPr="00A570AF" w:rsidRDefault="003E33CB" w:rsidP="00BE72EC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 w:rsidRPr="00A570AF">
              <w:rPr>
                <w:rFonts w:ascii="Verdana" w:hAnsi="Verdana"/>
                <w:color w:val="FFFFFF" w:themeColor="background1"/>
                <w:sz w:val="24"/>
                <w:lang w:val="es-ES"/>
              </w:rPr>
              <w:t>Departamento Administrativo</w:t>
            </w:r>
          </w:p>
        </w:tc>
        <w:tc>
          <w:tcPr>
            <w:tcW w:w="1590" w:type="dxa"/>
            <w:shd w:val="clear" w:color="auto" w:fill="1F497D" w:themeFill="text2"/>
          </w:tcPr>
          <w:p w:rsidR="003E33CB" w:rsidRPr="00A570AF" w:rsidRDefault="00EF163F" w:rsidP="00BE72EC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      </w:t>
            </w:r>
            <w:r w:rsidR="00345F56">
              <w:rPr>
                <w:rFonts w:ascii="Verdana" w:hAnsi="Verdana"/>
                <w:color w:val="FFFFFF" w:themeColor="background1"/>
                <w:sz w:val="24"/>
                <w:lang w:val="es-ES"/>
              </w:rPr>
              <w:t>87</w:t>
            </w:r>
            <w:r w:rsidR="004D3129">
              <w:rPr>
                <w:rFonts w:ascii="Verdana" w:hAnsi="Verdana"/>
                <w:color w:val="FFFFFF" w:themeColor="background1"/>
                <w:sz w:val="24"/>
                <w:lang w:val="es-ES"/>
              </w:rPr>
              <w:t>%</w:t>
            </w:r>
          </w:p>
        </w:tc>
      </w:tr>
      <w:tr w:rsidR="003E33CB" w:rsidTr="003E33CB">
        <w:tc>
          <w:tcPr>
            <w:tcW w:w="7054" w:type="dxa"/>
          </w:tcPr>
          <w:p w:rsidR="003E33CB" w:rsidRDefault="003E33CB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3E33CB">
              <w:rPr>
                <w:rFonts w:asciiTheme="minorHAnsi" w:hAnsiTheme="minorHAnsi"/>
                <w:sz w:val="24"/>
                <w:lang w:val="es-ES"/>
              </w:rPr>
              <w:t>Garantizar la efectiva administración de la flota vehicular para aumentar productividad y reducir costos.</w:t>
            </w:r>
          </w:p>
        </w:tc>
        <w:tc>
          <w:tcPr>
            <w:tcW w:w="1590" w:type="dxa"/>
          </w:tcPr>
          <w:p w:rsidR="003E33CB" w:rsidRPr="00C9775E" w:rsidRDefault="00F41DCE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98%</w:t>
            </w:r>
          </w:p>
        </w:tc>
      </w:tr>
      <w:tr w:rsidR="003E33CB" w:rsidTr="003E33CB">
        <w:tc>
          <w:tcPr>
            <w:tcW w:w="7054" w:type="dxa"/>
          </w:tcPr>
          <w:p w:rsidR="003E33CB" w:rsidRDefault="00A570AF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A570AF">
              <w:rPr>
                <w:rFonts w:asciiTheme="minorHAnsi" w:hAnsiTheme="minorHAnsi"/>
                <w:sz w:val="24"/>
                <w:lang w:val="es-ES"/>
              </w:rPr>
              <w:t>Crear una cultura de manejo a la defensiva con la finalidad de lograr la reducción de  accidentes.</w:t>
            </w:r>
          </w:p>
        </w:tc>
        <w:tc>
          <w:tcPr>
            <w:tcW w:w="1590" w:type="dxa"/>
          </w:tcPr>
          <w:p w:rsidR="003E33CB" w:rsidRPr="00C9775E" w:rsidRDefault="00345F56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="00F41DCE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E33CB" w:rsidTr="003E33CB">
        <w:tc>
          <w:tcPr>
            <w:tcW w:w="7054" w:type="dxa"/>
          </w:tcPr>
          <w:p w:rsidR="003E33CB" w:rsidRDefault="00A570AF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A570AF">
              <w:rPr>
                <w:rFonts w:asciiTheme="minorHAnsi" w:hAnsiTheme="minorHAnsi"/>
                <w:sz w:val="24"/>
                <w:lang w:val="es-ES"/>
              </w:rPr>
              <w:t>Gestionar la adquisición de nuevas unidades vehiculares apegado a las normativas vigentes</w:t>
            </w:r>
          </w:p>
        </w:tc>
        <w:tc>
          <w:tcPr>
            <w:tcW w:w="1590" w:type="dxa"/>
          </w:tcPr>
          <w:p w:rsidR="003E33CB" w:rsidRPr="00C9775E" w:rsidRDefault="00F41DCE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3E33CB" w:rsidTr="003E33CB">
        <w:tc>
          <w:tcPr>
            <w:tcW w:w="7054" w:type="dxa"/>
          </w:tcPr>
          <w:p w:rsidR="003E33CB" w:rsidRDefault="00A570AF" w:rsidP="00BE72EC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A570AF">
              <w:rPr>
                <w:rFonts w:asciiTheme="minorHAnsi" w:hAnsiTheme="minorHAnsi"/>
                <w:sz w:val="24"/>
                <w:lang w:val="es-ES"/>
              </w:rPr>
              <w:t>Documentación de los procesos internos mediante el sistema de gestión de calidad.</w:t>
            </w:r>
          </w:p>
        </w:tc>
        <w:tc>
          <w:tcPr>
            <w:tcW w:w="1590" w:type="dxa"/>
          </w:tcPr>
          <w:p w:rsidR="003E33CB" w:rsidRPr="00C9775E" w:rsidRDefault="003C05EE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9859F5" w:rsidRPr="00C9775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A150B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C70828" w:rsidRDefault="00C70828" w:rsidP="00BE72EC">
      <w:pPr>
        <w:jc w:val="both"/>
        <w:rPr>
          <w:rFonts w:asciiTheme="minorHAnsi" w:hAnsiTheme="minorHAnsi"/>
          <w:sz w:val="24"/>
          <w:lang w:val="es-ES"/>
        </w:rPr>
      </w:pPr>
    </w:p>
    <w:p w:rsidR="00A570AF" w:rsidRDefault="00A570AF" w:rsidP="00BE72EC">
      <w:pPr>
        <w:jc w:val="both"/>
        <w:rPr>
          <w:rFonts w:asciiTheme="minorHAnsi" w:hAnsiTheme="minorHAnsi"/>
          <w:sz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A570AF" w:rsidTr="007C7E7D">
        <w:tc>
          <w:tcPr>
            <w:tcW w:w="7054" w:type="dxa"/>
            <w:shd w:val="clear" w:color="auto" w:fill="1F497D" w:themeFill="text2"/>
          </w:tcPr>
          <w:p w:rsidR="00A570AF" w:rsidRPr="00A570AF" w:rsidRDefault="00A570AF" w:rsidP="00A570AF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>Dirección</w:t>
            </w:r>
            <w:r w:rsidRPr="00A570AF"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>Jurídico</w:t>
            </w:r>
          </w:p>
        </w:tc>
        <w:tc>
          <w:tcPr>
            <w:tcW w:w="1590" w:type="dxa"/>
            <w:shd w:val="clear" w:color="auto" w:fill="1F497D" w:themeFill="text2"/>
          </w:tcPr>
          <w:p w:rsidR="00A570AF" w:rsidRPr="00A570AF" w:rsidRDefault="00EF163F" w:rsidP="007C7E7D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     </w:t>
            </w:r>
            <w:r w:rsidR="00B6408D">
              <w:rPr>
                <w:rFonts w:ascii="Verdana" w:hAnsi="Verdana"/>
                <w:color w:val="FFFFFF" w:themeColor="background1"/>
                <w:sz w:val="24"/>
                <w:lang w:val="es-ES"/>
              </w:rPr>
              <w:t>98</w:t>
            </w:r>
            <w:r w:rsidR="003068AC">
              <w:rPr>
                <w:rFonts w:ascii="Verdana" w:hAnsi="Verdana"/>
                <w:color w:val="FFFFFF" w:themeColor="background1"/>
                <w:sz w:val="24"/>
                <w:lang w:val="es-ES"/>
              </w:rPr>
              <w:t>%</w:t>
            </w:r>
          </w:p>
        </w:tc>
      </w:tr>
      <w:tr w:rsidR="00A570AF" w:rsidTr="007C7E7D">
        <w:tc>
          <w:tcPr>
            <w:tcW w:w="7054" w:type="dxa"/>
          </w:tcPr>
          <w:p w:rsidR="00A570AF" w:rsidRDefault="00A570AF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A570AF">
              <w:rPr>
                <w:rFonts w:asciiTheme="minorHAnsi" w:hAnsiTheme="minorHAnsi"/>
                <w:sz w:val="24"/>
                <w:lang w:val="es-ES"/>
              </w:rPr>
              <w:t>Velar por cumplimiento de la Ley 340-06 sobre Compras y Contrataciones</w:t>
            </w:r>
          </w:p>
        </w:tc>
        <w:tc>
          <w:tcPr>
            <w:tcW w:w="1590" w:type="dxa"/>
          </w:tcPr>
          <w:p w:rsidR="00A570AF" w:rsidRPr="00C9775E" w:rsidRDefault="00B6408D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  <w:r w:rsidR="003068AC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570AF" w:rsidTr="007C7E7D">
        <w:tc>
          <w:tcPr>
            <w:tcW w:w="7054" w:type="dxa"/>
          </w:tcPr>
          <w:p w:rsidR="00A570AF" w:rsidRDefault="00A570AF" w:rsidP="00A570AF">
            <w:pPr>
              <w:tabs>
                <w:tab w:val="left" w:pos="990"/>
              </w:tabs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A570AF">
              <w:rPr>
                <w:rFonts w:asciiTheme="minorHAnsi" w:hAnsiTheme="minorHAnsi"/>
                <w:sz w:val="24"/>
                <w:lang w:val="es-ES"/>
              </w:rPr>
              <w:t>Mantener actualizada la base de datos digital de las normativas vinculantes a la institución.</w:t>
            </w:r>
          </w:p>
        </w:tc>
        <w:tc>
          <w:tcPr>
            <w:tcW w:w="1590" w:type="dxa"/>
          </w:tcPr>
          <w:p w:rsidR="00A570AF" w:rsidRPr="00C9775E" w:rsidRDefault="00B6408D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1556F5" w:rsidRPr="00C9775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3068AC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570AF" w:rsidTr="007C7E7D">
        <w:tc>
          <w:tcPr>
            <w:tcW w:w="7054" w:type="dxa"/>
          </w:tcPr>
          <w:p w:rsidR="00A570AF" w:rsidRDefault="00A570AF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A570AF">
              <w:rPr>
                <w:rFonts w:asciiTheme="minorHAnsi" w:hAnsiTheme="minorHAnsi"/>
                <w:sz w:val="24"/>
                <w:lang w:val="es-ES"/>
              </w:rPr>
              <w:t>Velar por el cumplimiento de la normativa institucional.</w:t>
            </w:r>
          </w:p>
        </w:tc>
        <w:tc>
          <w:tcPr>
            <w:tcW w:w="1590" w:type="dxa"/>
          </w:tcPr>
          <w:p w:rsidR="00A570AF" w:rsidRPr="00C9775E" w:rsidRDefault="00B6408D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3068AC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570AF" w:rsidTr="007C7E7D">
        <w:tc>
          <w:tcPr>
            <w:tcW w:w="7054" w:type="dxa"/>
          </w:tcPr>
          <w:p w:rsidR="00A570AF" w:rsidRDefault="00A570AF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A570AF">
              <w:rPr>
                <w:rFonts w:asciiTheme="minorHAnsi" w:hAnsiTheme="minorHAnsi"/>
                <w:sz w:val="24"/>
                <w:lang w:val="es-ES"/>
              </w:rPr>
              <w:t>Velar por el funcionamiento del Comité de Ética.</w:t>
            </w:r>
          </w:p>
        </w:tc>
        <w:tc>
          <w:tcPr>
            <w:tcW w:w="1590" w:type="dxa"/>
          </w:tcPr>
          <w:p w:rsidR="00A570AF" w:rsidRPr="00C9775E" w:rsidRDefault="00B6408D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3068AC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570AF" w:rsidTr="007C7E7D">
        <w:tc>
          <w:tcPr>
            <w:tcW w:w="7054" w:type="dxa"/>
          </w:tcPr>
          <w:p w:rsidR="00A570AF" w:rsidRPr="00A570AF" w:rsidRDefault="00A570AF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A570AF">
              <w:rPr>
                <w:rFonts w:asciiTheme="minorHAnsi" w:hAnsiTheme="minorHAnsi"/>
                <w:sz w:val="24"/>
                <w:lang w:val="es-ES"/>
              </w:rPr>
              <w:t>Documentación de los procesos internos mediante el sistema de gestión de calidad.</w:t>
            </w:r>
          </w:p>
        </w:tc>
        <w:tc>
          <w:tcPr>
            <w:tcW w:w="1590" w:type="dxa"/>
          </w:tcPr>
          <w:p w:rsidR="00A570AF" w:rsidRPr="00C9775E" w:rsidRDefault="00B6408D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3068AC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BE63FE" w:rsidRDefault="00BE63FE" w:rsidP="00BE72EC">
      <w:pPr>
        <w:jc w:val="both"/>
        <w:rPr>
          <w:rFonts w:asciiTheme="minorHAnsi" w:hAnsiTheme="minorHAnsi"/>
          <w:sz w:val="24"/>
          <w:lang w:val="es-ES"/>
        </w:rPr>
      </w:pPr>
    </w:p>
    <w:p w:rsidR="00BE63FE" w:rsidRDefault="00BE63FE" w:rsidP="00BE72EC">
      <w:pPr>
        <w:jc w:val="both"/>
        <w:rPr>
          <w:rFonts w:asciiTheme="minorHAnsi" w:hAnsiTheme="minorHAnsi"/>
          <w:sz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BE63FE" w:rsidTr="007C7E7D">
        <w:tc>
          <w:tcPr>
            <w:tcW w:w="7054" w:type="dxa"/>
            <w:shd w:val="clear" w:color="auto" w:fill="1F497D" w:themeFill="text2"/>
          </w:tcPr>
          <w:p w:rsidR="00BE63FE" w:rsidRPr="00A570AF" w:rsidRDefault="00BE63FE" w:rsidP="007C7E7D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>Departamento de Comunicaciones</w:t>
            </w:r>
          </w:p>
        </w:tc>
        <w:tc>
          <w:tcPr>
            <w:tcW w:w="1590" w:type="dxa"/>
            <w:shd w:val="clear" w:color="auto" w:fill="1F497D" w:themeFill="text2"/>
          </w:tcPr>
          <w:p w:rsidR="00BE63FE" w:rsidRPr="00A570AF" w:rsidRDefault="00EF163F" w:rsidP="00345F56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      </w:t>
            </w:r>
            <w:r w:rsidR="00345F56">
              <w:rPr>
                <w:rFonts w:ascii="Verdana" w:hAnsi="Verdana"/>
                <w:color w:val="FFFFFF" w:themeColor="background1"/>
                <w:sz w:val="24"/>
                <w:lang w:val="es-ES"/>
              </w:rPr>
              <w:t>80%</w:t>
            </w:r>
          </w:p>
        </w:tc>
      </w:tr>
      <w:tr w:rsidR="00BE63FE" w:rsidTr="007C7E7D">
        <w:tc>
          <w:tcPr>
            <w:tcW w:w="7054" w:type="dxa"/>
          </w:tcPr>
          <w:p w:rsidR="00BE63FE" w:rsidRDefault="00BE63FE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BE63FE">
              <w:rPr>
                <w:rFonts w:asciiTheme="minorHAnsi" w:hAnsiTheme="minorHAnsi"/>
                <w:sz w:val="24"/>
                <w:lang w:val="es-ES"/>
              </w:rPr>
              <w:t>Desarrollar e  implementar estrategias que  permitan optimizar la comunicación, externa e interna institucional</w:t>
            </w:r>
          </w:p>
        </w:tc>
        <w:tc>
          <w:tcPr>
            <w:tcW w:w="1590" w:type="dxa"/>
          </w:tcPr>
          <w:p w:rsidR="00BE63FE" w:rsidRPr="00C9775E" w:rsidRDefault="001556F5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="003068AC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BE63FE" w:rsidTr="007C7E7D">
        <w:tc>
          <w:tcPr>
            <w:tcW w:w="7054" w:type="dxa"/>
          </w:tcPr>
          <w:p w:rsidR="00BE63FE" w:rsidRDefault="00BE63FE" w:rsidP="007C7E7D">
            <w:pPr>
              <w:tabs>
                <w:tab w:val="left" w:pos="990"/>
              </w:tabs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BE63FE">
              <w:rPr>
                <w:rFonts w:asciiTheme="minorHAnsi" w:hAnsiTheme="minorHAnsi"/>
                <w:sz w:val="24"/>
                <w:lang w:val="es-ES"/>
              </w:rPr>
              <w:t>Implementar acciones y estrategias para fortalecer la marca y reputación institucionales</w:t>
            </w:r>
          </w:p>
        </w:tc>
        <w:tc>
          <w:tcPr>
            <w:tcW w:w="1590" w:type="dxa"/>
          </w:tcPr>
          <w:p w:rsidR="00BE63FE" w:rsidRPr="00C9775E" w:rsidRDefault="00345F56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="003068AC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BE63FE" w:rsidTr="007C7E7D">
        <w:tc>
          <w:tcPr>
            <w:tcW w:w="7054" w:type="dxa"/>
          </w:tcPr>
          <w:p w:rsidR="00BE63FE" w:rsidRDefault="00BE63FE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BE63FE">
              <w:rPr>
                <w:rFonts w:asciiTheme="minorHAnsi" w:hAnsiTheme="minorHAnsi"/>
                <w:sz w:val="24"/>
                <w:lang w:val="es-ES"/>
              </w:rPr>
              <w:t>Documentación de los procesos internos mediante el sistema de gestión de calidad.</w:t>
            </w:r>
          </w:p>
        </w:tc>
        <w:tc>
          <w:tcPr>
            <w:tcW w:w="1590" w:type="dxa"/>
          </w:tcPr>
          <w:p w:rsidR="00BE63FE" w:rsidRPr="00C9775E" w:rsidRDefault="003C05EE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6A66A2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BE63FE" w:rsidRDefault="00BE63FE" w:rsidP="00BE72EC">
      <w:pPr>
        <w:jc w:val="both"/>
        <w:rPr>
          <w:rFonts w:asciiTheme="minorHAnsi" w:hAnsiTheme="minorHAnsi"/>
          <w:sz w:val="24"/>
        </w:rPr>
      </w:pPr>
    </w:p>
    <w:p w:rsidR="00DC4F06" w:rsidRDefault="00DC4F06" w:rsidP="00BE72EC">
      <w:pPr>
        <w:jc w:val="both"/>
        <w:rPr>
          <w:rFonts w:asciiTheme="minorHAnsi" w:hAnsiTheme="minorHAnsi"/>
          <w:sz w:val="24"/>
        </w:rPr>
      </w:pPr>
    </w:p>
    <w:p w:rsidR="00DC4F06" w:rsidRDefault="00DC4F06" w:rsidP="00BE72EC">
      <w:pPr>
        <w:jc w:val="both"/>
        <w:rPr>
          <w:rFonts w:asciiTheme="minorHAnsi" w:hAnsiTheme="minorHAnsi"/>
          <w:sz w:val="24"/>
        </w:rPr>
      </w:pPr>
    </w:p>
    <w:p w:rsidR="00DC4F06" w:rsidRPr="00BE63FE" w:rsidRDefault="00DC4F06" w:rsidP="00BE72EC">
      <w:pPr>
        <w:jc w:val="both"/>
        <w:rPr>
          <w:rFonts w:asciiTheme="minorHAnsi" w:hAnsiTheme="minorHAnsi"/>
          <w:sz w:val="24"/>
        </w:rPr>
      </w:pPr>
    </w:p>
    <w:tbl>
      <w:tblPr>
        <w:tblStyle w:val="TableGrid"/>
        <w:tblpPr w:leftFromText="141" w:rightFromText="141" w:vertAnchor="text" w:tblpY="173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137836" w:rsidTr="00137836">
        <w:tc>
          <w:tcPr>
            <w:tcW w:w="7054" w:type="dxa"/>
            <w:shd w:val="clear" w:color="auto" w:fill="1F497D" w:themeFill="text2"/>
          </w:tcPr>
          <w:p w:rsidR="00137836" w:rsidRPr="00A570AF" w:rsidRDefault="00137836" w:rsidP="00137836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lastRenderedPageBreak/>
              <w:t>Dirección</w:t>
            </w:r>
            <w:r w:rsidRPr="00A570AF"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>Tramite y Servicios</w:t>
            </w:r>
          </w:p>
        </w:tc>
        <w:tc>
          <w:tcPr>
            <w:tcW w:w="1590" w:type="dxa"/>
            <w:shd w:val="clear" w:color="auto" w:fill="1F497D" w:themeFill="text2"/>
          </w:tcPr>
          <w:p w:rsidR="00137836" w:rsidRPr="00A570AF" w:rsidRDefault="00EF163F" w:rsidP="00137836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      </w:t>
            </w:r>
            <w:r w:rsidR="003C05EE">
              <w:rPr>
                <w:rFonts w:ascii="Verdana" w:hAnsi="Verdana"/>
                <w:color w:val="FFFFFF" w:themeColor="background1"/>
                <w:sz w:val="24"/>
                <w:lang w:val="es-ES"/>
              </w:rPr>
              <w:t>82</w:t>
            </w:r>
            <w:r w:rsidR="00137836">
              <w:rPr>
                <w:rFonts w:ascii="Verdana" w:hAnsi="Verdana"/>
                <w:color w:val="FFFFFF" w:themeColor="background1"/>
                <w:sz w:val="24"/>
                <w:lang w:val="es-ES"/>
              </w:rPr>
              <w:t>%</w:t>
            </w:r>
          </w:p>
        </w:tc>
      </w:tr>
      <w:tr w:rsidR="00137836" w:rsidTr="00137836">
        <w:tc>
          <w:tcPr>
            <w:tcW w:w="7054" w:type="dxa"/>
          </w:tcPr>
          <w:p w:rsidR="00137836" w:rsidRDefault="00137836" w:rsidP="00137836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BE63FE">
              <w:rPr>
                <w:rFonts w:asciiTheme="minorHAnsi" w:hAnsiTheme="minorHAnsi"/>
                <w:sz w:val="24"/>
                <w:lang w:val="es-ES"/>
              </w:rPr>
              <w:t>Dar respuesta oportuna a los requerimientos de nuestros clientes</w:t>
            </w:r>
          </w:p>
        </w:tc>
        <w:tc>
          <w:tcPr>
            <w:tcW w:w="1590" w:type="dxa"/>
            <w:vAlign w:val="bottom"/>
          </w:tcPr>
          <w:p w:rsidR="00137836" w:rsidRDefault="00137836" w:rsidP="001378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89.74%</w:t>
            </w:r>
          </w:p>
        </w:tc>
      </w:tr>
      <w:tr w:rsidR="00137836" w:rsidTr="00137836">
        <w:tc>
          <w:tcPr>
            <w:tcW w:w="7054" w:type="dxa"/>
          </w:tcPr>
          <w:p w:rsidR="00137836" w:rsidRDefault="00137836" w:rsidP="00137836">
            <w:pPr>
              <w:tabs>
                <w:tab w:val="left" w:pos="990"/>
              </w:tabs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BE63FE">
              <w:rPr>
                <w:rFonts w:asciiTheme="minorHAnsi" w:hAnsiTheme="minorHAnsi"/>
                <w:sz w:val="24"/>
                <w:lang w:val="es-ES"/>
              </w:rPr>
              <w:t>Implementar un sistema de gestión de relaciones con clientes</w:t>
            </w:r>
          </w:p>
        </w:tc>
        <w:tc>
          <w:tcPr>
            <w:tcW w:w="1590" w:type="dxa"/>
            <w:vAlign w:val="bottom"/>
          </w:tcPr>
          <w:p w:rsidR="00137836" w:rsidRDefault="00137836" w:rsidP="001378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89%</w:t>
            </w:r>
          </w:p>
        </w:tc>
      </w:tr>
      <w:tr w:rsidR="00137836" w:rsidTr="00137836">
        <w:tc>
          <w:tcPr>
            <w:tcW w:w="7054" w:type="dxa"/>
          </w:tcPr>
          <w:p w:rsidR="00137836" w:rsidRDefault="00137836" w:rsidP="00137836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BE63FE">
              <w:rPr>
                <w:rFonts w:asciiTheme="minorHAnsi" w:hAnsiTheme="minorHAnsi"/>
                <w:sz w:val="24"/>
                <w:lang w:val="es-ES"/>
              </w:rPr>
              <w:t>Atención a quejas  y reclamos de ciudadanos y clientes</w:t>
            </w:r>
          </w:p>
        </w:tc>
        <w:tc>
          <w:tcPr>
            <w:tcW w:w="1590" w:type="dxa"/>
            <w:vAlign w:val="bottom"/>
          </w:tcPr>
          <w:p w:rsidR="00137836" w:rsidRDefault="00137836" w:rsidP="001378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92%</w:t>
            </w:r>
          </w:p>
        </w:tc>
      </w:tr>
      <w:tr w:rsidR="00137836" w:rsidTr="00137836">
        <w:tc>
          <w:tcPr>
            <w:tcW w:w="7054" w:type="dxa"/>
          </w:tcPr>
          <w:p w:rsidR="00137836" w:rsidRDefault="00137836" w:rsidP="00137836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BE63FE">
              <w:rPr>
                <w:rFonts w:asciiTheme="minorHAnsi" w:hAnsiTheme="minorHAnsi"/>
                <w:sz w:val="24"/>
                <w:lang w:val="es-ES"/>
              </w:rPr>
              <w:t>Promover entre los colaboradores, el trato profesional a los clientes y usuarios</w:t>
            </w:r>
          </w:p>
        </w:tc>
        <w:tc>
          <w:tcPr>
            <w:tcW w:w="1590" w:type="dxa"/>
            <w:vAlign w:val="bottom"/>
          </w:tcPr>
          <w:p w:rsidR="00137836" w:rsidRDefault="00137836" w:rsidP="001378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70%</w:t>
            </w:r>
          </w:p>
        </w:tc>
      </w:tr>
      <w:tr w:rsidR="00137836" w:rsidTr="00137836">
        <w:tc>
          <w:tcPr>
            <w:tcW w:w="7054" w:type="dxa"/>
          </w:tcPr>
          <w:p w:rsidR="00137836" w:rsidRPr="00A570AF" w:rsidRDefault="00137836" w:rsidP="00137836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BE63FE">
              <w:rPr>
                <w:rFonts w:asciiTheme="minorHAnsi" w:hAnsiTheme="minorHAnsi"/>
                <w:sz w:val="24"/>
                <w:lang w:val="es-ES"/>
              </w:rPr>
              <w:t>Seguimiento y respuesta a retroalimentación de los clientes/usuarios</w:t>
            </w:r>
          </w:p>
        </w:tc>
        <w:tc>
          <w:tcPr>
            <w:tcW w:w="1590" w:type="dxa"/>
            <w:vAlign w:val="bottom"/>
          </w:tcPr>
          <w:p w:rsidR="00137836" w:rsidRDefault="00137836" w:rsidP="001378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80%</w:t>
            </w:r>
          </w:p>
        </w:tc>
      </w:tr>
      <w:tr w:rsidR="00137836" w:rsidTr="00137836">
        <w:tc>
          <w:tcPr>
            <w:tcW w:w="7054" w:type="dxa"/>
          </w:tcPr>
          <w:p w:rsidR="00137836" w:rsidRPr="00BE63FE" w:rsidRDefault="00137836" w:rsidP="00137836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BE63FE">
              <w:rPr>
                <w:rFonts w:asciiTheme="minorHAnsi" w:hAnsiTheme="minorHAnsi"/>
                <w:sz w:val="24"/>
                <w:lang w:val="es-ES"/>
              </w:rPr>
              <w:t>Documentación de los procesos internos mediante el sistema de gestión de calidad.</w:t>
            </w:r>
          </w:p>
        </w:tc>
        <w:tc>
          <w:tcPr>
            <w:tcW w:w="1590" w:type="dxa"/>
            <w:vAlign w:val="bottom"/>
          </w:tcPr>
          <w:p w:rsidR="00137836" w:rsidRDefault="003C05EE" w:rsidP="001378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137836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</w:tbl>
    <w:p w:rsidR="00BE63FE" w:rsidRDefault="00BE63FE" w:rsidP="00BE72EC">
      <w:pPr>
        <w:jc w:val="both"/>
        <w:rPr>
          <w:rFonts w:asciiTheme="minorHAnsi" w:hAnsiTheme="minorHAnsi"/>
          <w:sz w:val="24"/>
          <w:lang w:val="es-ES"/>
        </w:rPr>
      </w:pPr>
    </w:p>
    <w:p w:rsidR="00BE63FE" w:rsidRDefault="00BE63FE" w:rsidP="00BE72EC">
      <w:pPr>
        <w:jc w:val="both"/>
        <w:rPr>
          <w:rFonts w:asciiTheme="minorHAnsi" w:hAnsiTheme="minorHAnsi"/>
          <w:sz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BE63FE" w:rsidTr="007C7E7D">
        <w:tc>
          <w:tcPr>
            <w:tcW w:w="7054" w:type="dxa"/>
            <w:shd w:val="clear" w:color="auto" w:fill="1F497D" w:themeFill="text2"/>
          </w:tcPr>
          <w:p w:rsidR="00BE63FE" w:rsidRPr="00A570AF" w:rsidRDefault="00BE63FE" w:rsidP="007C7E7D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Departamento de Bienestar Social </w:t>
            </w:r>
          </w:p>
        </w:tc>
        <w:tc>
          <w:tcPr>
            <w:tcW w:w="1590" w:type="dxa"/>
            <w:shd w:val="clear" w:color="auto" w:fill="1F497D" w:themeFill="text2"/>
          </w:tcPr>
          <w:p w:rsidR="00BE63FE" w:rsidRPr="00A570AF" w:rsidRDefault="001758AC" w:rsidP="007C7E7D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</w:t>
            </w:r>
            <w:r w:rsidR="00EF163F"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 </w:t>
            </w: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78  </w:t>
            </w:r>
            <w:r w:rsidR="00C9775E">
              <w:rPr>
                <w:rFonts w:ascii="Verdana" w:hAnsi="Verdana"/>
                <w:color w:val="FFFFFF" w:themeColor="background1"/>
                <w:sz w:val="24"/>
                <w:lang w:val="es-ES"/>
              </w:rPr>
              <w:t>%</w:t>
            </w:r>
          </w:p>
        </w:tc>
      </w:tr>
      <w:tr w:rsidR="00BE63FE" w:rsidTr="007C7E7D">
        <w:tc>
          <w:tcPr>
            <w:tcW w:w="7054" w:type="dxa"/>
          </w:tcPr>
          <w:p w:rsidR="00BE63FE" w:rsidRDefault="00BE63FE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BE63FE">
              <w:rPr>
                <w:rFonts w:asciiTheme="minorHAnsi" w:hAnsiTheme="minorHAnsi"/>
                <w:sz w:val="24"/>
                <w:lang w:val="es-ES"/>
              </w:rPr>
              <w:t>Garantizar el apoyo a los programas sociales hasta completar su transición al Órgano Rector.</w:t>
            </w:r>
          </w:p>
        </w:tc>
        <w:tc>
          <w:tcPr>
            <w:tcW w:w="1590" w:type="dxa"/>
          </w:tcPr>
          <w:p w:rsidR="00BE63FE" w:rsidRDefault="001758AC" w:rsidP="001758AC">
            <w:pPr>
              <w:jc w:val="right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>45%</w:t>
            </w:r>
          </w:p>
        </w:tc>
      </w:tr>
      <w:tr w:rsidR="00BE63FE" w:rsidTr="007C7E7D">
        <w:tc>
          <w:tcPr>
            <w:tcW w:w="7054" w:type="dxa"/>
          </w:tcPr>
          <w:p w:rsidR="00BE63FE" w:rsidRDefault="00BE63FE" w:rsidP="007C7E7D">
            <w:pPr>
              <w:tabs>
                <w:tab w:val="left" w:pos="990"/>
              </w:tabs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BE63FE">
              <w:rPr>
                <w:rFonts w:asciiTheme="minorHAnsi" w:hAnsiTheme="minorHAnsi"/>
                <w:sz w:val="24"/>
                <w:lang w:val="es-ES"/>
              </w:rPr>
              <w:t>Garantizar la disponibilidad de los medicamentos e insumos requeridos por los programas sociales para satisfacer las necesidades de los grupos más vulnerables de la población.</w:t>
            </w:r>
          </w:p>
        </w:tc>
        <w:tc>
          <w:tcPr>
            <w:tcW w:w="1590" w:type="dxa"/>
          </w:tcPr>
          <w:p w:rsidR="00BE63FE" w:rsidRDefault="001758AC" w:rsidP="001758AC">
            <w:pPr>
              <w:jc w:val="right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>98%</w:t>
            </w:r>
          </w:p>
        </w:tc>
      </w:tr>
      <w:tr w:rsidR="00BE63FE" w:rsidTr="007C7E7D">
        <w:tc>
          <w:tcPr>
            <w:tcW w:w="7054" w:type="dxa"/>
          </w:tcPr>
          <w:p w:rsidR="00BE63FE" w:rsidRDefault="00BE63FE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BE63FE">
              <w:rPr>
                <w:rFonts w:asciiTheme="minorHAnsi" w:hAnsiTheme="minorHAnsi"/>
                <w:sz w:val="24"/>
                <w:lang w:val="es-ES"/>
              </w:rPr>
              <w:t>Satisfacer la demanda de donaciones medicamentos e insumos hospitalarios solicitados por las entidades sin fines de lucro</w:t>
            </w:r>
          </w:p>
        </w:tc>
        <w:tc>
          <w:tcPr>
            <w:tcW w:w="1590" w:type="dxa"/>
          </w:tcPr>
          <w:p w:rsidR="00BE63FE" w:rsidRDefault="001758AC" w:rsidP="001758AC">
            <w:pPr>
              <w:jc w:val="right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>99%</w:t>
            </w:r>
          </w:p>
        </w:tc>
      </w:tr>
      <w:tr w:rsidR="00BE63FE" w:rsidTr="007C7E7D">
        <w:tc>
          <w:tcPr>
            <w:tcW w:w="7054" w:type="dxa"/>
          </w:tcPr>
          <w:p w:rsidR="00BE63FE" w:rsidRPr="00BE63FE" w:rsidRDefault="00BE63FE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BE63FE">
              <w:rPr>
                <w:rFonts w:asciiTheme="minorHAnsi" w:hAnsiTheme="minorHAnsi"/>
                <w:sz w:val="24"/>
                <w:lang w:val="es-ES"/>
              </w:rPr>
              <w:t>Documentación de los procesos internos mediante el sistema de gestión de calidad.</w:t>
            </w:r>
          </w:p>
        </w:tc>
        <w:tc>
          <w:tcPr>
            <w:tcW w:w="1590" w:type="dxa"/>
          </w:tcPr>
          <w:p w:rsidR="00BE63FE" w:rsidRDefault="003C05EE" w:rsidP="001758AC">
            <w:pPr>
              <w:jc w:val="right"/>
              <w:rPr>
                <w:rFonts w:asciiTheme="minorHAnsi" w:hAnsiTheme="minorHAnsi"/>
                <w:sz w:val="24"/>
                <w:lang w:val="es-ES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>
              <w:rPr>
                <w:rFonts w:asciiTheme="minorHAnsi" w:hAnsiTheme="minorHAnsi"/>
                <w:sz w:val="24"/>
                <w:lang w:val="es-ES"/>
              </w:rPr>
              <w:t>%</w:t>
            </w:r>
          </w:p>
        </w:tc>
      </w:tr>
    </w:tbl>
    <w:p w:rsidR="00BE63FE" w:rsidRDefault="00BE63FE" w:rsidP="00BE72EC">
      <w:pPr>
        <w:jc w:val="both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BE63FE" w:rsidTr="007C7E7D">
        <w:tc>
          <w:tcPr>
            <w:tcW w:w="7054" w:type="dxa"/>
            <w:shd w:val="clear" w:color="auto" w:fill="1F497D" w:themeFill="text2"/>
          </w:tcPr>
          <w:p w:rsidR="00BE63FE" w:rsidRPr="00A570AF" w:rsidRDefault="00BE63FE" w:rsidP="007C7E7D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>Dirección</w:t>
            </w:r>
            <w:r w:rsidRPr="00A570AF"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>Farmacias del Pueblo</w:t>
            </w:r>
          </w:p>
        </w:tc>
        <w:tc>
          <w:tcPr>
            <w:tcW w:w="1590" w:type="dxa"/>
            <w:shd w:val="clear" w:color="auto" w:fill="1F497D" w:themeFill="text2"/>
          </w:tcPr>
          <w:p w:rsidR="00BE63FE" w:rsidRPr="00A570AF" w:rsidRDefault="00C9775E" w:rsidP="00EF163F">
            <w:pPr>
              <w:jc w:val="right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      </w:t>
            </w:r>
            <w:r w:rsidR="00EF163F"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      </w:t>
            </w:r>
            <w:r w:rsidR="001758AC">
              <w:rPr>
                <w:rFonts w:ascii="Verdana" w:hAnsi="Verdana"/>
                <w:color w:val="FFFFFF" w:themeColor="background1"/>
                <w:sz w:val="24"/>
                <w:lang w:val="es-ES"/>
              </w:rPr>
              <w:t>8</w:t>
            </w:r>
            <w:r w:rsidR="001556F5">
              <w:rPr>
                <w:rFonts w:ascii="Verdana" w:hAnsi="Verdana"/>
                <w:color w:val="FFFFFF" w:themeColor="background1"/>
                <w:sz w:val="24"/>
                <w:lang w:val="es-ES"/>
              </w:rPr>
              <w:t>9</w:t>
            </w:r>
            <w:r w:rsidR="001758AC">
              <w:rPr>
                <w:rFonts w:ascii="Verdana" w:hAnsi="Verdana"/>
                <w:color w:val="FFFFFF" w:themeColor="background1"/>
                <w:sz w:val="24"/>
                <w:lang w:val="es-ES"/>
              </w:rPr>
              <w:t>.5</w:t>
            </w:r>
            <w:r w:rsidR="003068AC">
              <w:rPr>
                <w:rFonts w:ascii="Verdana" w:hAnsi="Verdana"/>
                <w:color w:val="FFFFFF" w:themeColor="background1"/>
                <w:sz w:val="24"/>
                <w:lang w:val="es-ES"/>
              </w:rPr>
              <w:t>%</w:t>
            </w:r>
          </w:p>
        </w:tc>
      </w:tr>
      <w:tr w:rsidR="003068AC" w:rsidTr="007C7E7D">
        <w:tc>
          <w:tcPr>
            <w:tcW w:w="7054" w:type="dxa"/>
          </w:tcPr>
          <w:p w:rsidR="003068AC" w:rsidRDefault="003068AC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BE63FE">
              <w:rPr>
                <w:rFonts w:asciiTheme="minorHAnsi" w:hAnsiTheme="minorHAnsi"/>
                <w:sz w:val="24"/>
                <w:lang w:val="es-ES"/>
              </w:rPr>
              <w:t>Implementar las buenas prácticas de almacenamiento y de dispensación farmacéutica.</w:t>
            </w:r>
          </w:p>
        </w:tc>
        <w:tc>
          <w:tcPr>
            <w:tcW w:w="1590" w:type="dxa"/>
          </w:tcPr>
          <w:p w:rsidR="003068AC" w:rsidRDefault="0017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  <w:r w:rsidR="003068AC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068AC" w:rsidTr="007C7E7D">
        <w:tc>
          <w:tcPr>
            <w:tcW w:w="7054" w:type="dxa"/>
          </w:tcPr>
          <w:p w:rsidR="003068AC" w:rsidRDefault="003068AC" w:rsidP="007C7E7D">
            <w:pPr>
              <w:tabs>
                <w:tab w:val="left" w:pos="990"/>
              </w:tabs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87A49">
              <w:rPr>
                <w:rFonts w:asciiTheme="minorHAnsi" w:hAnsiTheme="minorHAnsi"/>
                <w:sz w:val="24"/>
                <w:lang w:val="es-ES"/>
              </w:rPr>
              <w:t xml:space="preserve">Establecer mecanismos que permitan aumentar la eficiencia de la gestión de las Farmacias del Pueblo.  </w:t>
            </w:r>
          </w:p>
        </w:tc>
        <w:tc>
          <w:tcPr>
            <w:tcW w:w="1590" w:type="dxa"/>
          </w:tcPr>
          <w:p w:rsidR="003068AC" w:rsidRDefault="0017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 w:rsidR="003068AC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068AC" w:rsidTr="007F28EF">
        <w:tc>
          <w:tcPr>
            <w:tcW w:w="7054" w:type="dxa"/>
          </w:tcPr>
          <w:p w:rsidR="003068AC" w:rsidRDefault="003068AC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87A49">
              <w:rPr>
                <w:rFonts w:asciiTheme="minorHAnsi" w:hAnsiTheme="minorHAnsi"/>
                <w:sz w:val="24"/>
                <w:lang w:val="es-ES"/>
              </w:rPr>
              <w:t>Realizar estimación de demanda de la red de Farmacias del Pueblo</w:t>
            </w:r>
          </w:p>
        </w:tc>
        <w:tc>
          <w:tcPr>
            <w:tcW w:w="1590" w:type="dxa"/>
            <w:vAlign w:val="bottom"/>
          </w:tcPr>
          <w:p w:rsidR="003068AC" w:rsidRDefault="0017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3068AC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068AC" w:rsidTr="007F28EF">
        <w:tc>
          <w:tcPr>
            <w:tcW w:w="7054" w:type="dxa"/>
          </w:tcPr>
          <w:p w:rsidR="003068AC" w:rsidRDefault="003068AC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087A49">
              <w:rPr>
                <w:rFonts w:asciiTheme="minorHAnsi" w:hAnsiTheme="minorHAnsi"/>
                <w:sz w:val="24"/>
                <w:lang w:val="es-ES"/>
              </w:rPr>
              <w:t>Documentación de los procesos internos mediante el sistema de gestión de calidad.</w:t>
            </w:r>
          </w:p>
        </w:tc>
        <w:tc>
          <w:tcPr>
            <w:tcW w:w="1590" w:type="dxa"/>
            <w:vAlign w:val="bottom"/>
          </w:tcPr>
          <w:p w:rsidR="003068AC" w:rsidRDefault="001758AC" w:rsidP="001556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="003068AC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087A49" w:rsidRDefault="00087A49" w:rsidP="00BE72EC">
      <w:pPr>
        <w:jc w:val="both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087A49" w:rsidTr="007C7E7D">
        <w:tc>
          <w:tcPr>
            <w:tcW w:w="7054" w:type="dxa"/>
            <w:shd w:val="clear" w:color="auto" w:fill="1F497D" w:themeFill="text2"/>
          </w:tcPr>
          <w:p w:rsidR="00087A49" w:rsidRPr="00A570AF" w:rsidRDefault="00087A49" w:rsidP="00087A49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>Dirección</w:t>
            </w:r>
            <w:r w:rsidRPr="00A570AF"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Operaciones y Logísticas </w:t>
            </w:r>
          </w:p>
        </w:tc>
        <w:tc>
          <w:tcPr>
            <w:tcW w:w="1590" w:type="dxa"/>
            <w:shd w:val="clear" w:color="auto" w:fill="1F497D" w:themeFill="text2"/>
          </w:tcPr>
          <w:p w:rsidR="00087A49" w:rsidRPr="00A570AF" w:rsidRDefault="00C9775E" w:rsidP="007C7E7D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      </w:t>
            </w:r>
            <w:r w:rsidR="00137836">
              <w:rPr>
                <w:rFonts w:ascii="Verdana" w:hAnsi="Verdana"/>
                <w:color w:val="FFFFFF" w:themeColor="background1"/>
                <w:sz w:val="24"/>
                <w:lang w:val="es-ES"/>
              </w:rPr>
              <w:t>78</w:t>
            </w:r>
            <w:r w:rsidR="006A66A2">
              <w:rPr>
                <w:rFonts w:ascii="Verdana" w:hAnsi="Verdana"/>
                <w:color w:val="FFFFFF" w:themeColor="background1"/>
                <w:sz w:val="24"/>
                <w:lang w:val="es-ES"/>
              </w:rPr>
              <w:t>%</w:t>
            </w:r>
          </w:p>
        </w:tc>
      </w:tr>
      <w:tr w:rsidR="006A66A2" w:rsidTr="00DD790E">
        <w:tc>
          <w:tcPr>
            <w:tcW w:w="7054" w:type="dxa"/>
          </w:tcPr>
          <w:p w:rsidR="006A66A2" w:rsidRDefault="006A66A2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7C7E7D">
              <w:rPr>
                <w:rFonts w:asciiTheme="minorHAnsi" w:hAnsiTheme="minorHAnsi"/>
                <w:sz w:val="24"/>
                <w:lang w:val="es-ES"/>
              </w:rPr>
              <w:t>Mejorar el manejo de almacén, ajustados a las buenas prácticas de almacenamiento.</w:t>
            </w:r>
          </w:p>
        </w:tc>
        <w:tc>
          <w:tcPr>
            <w:tcW w:w="1590" w:type="dxa"/>
            <w:vAlign w:val="bottom"/>
          </w:tcPr>
          <w:p w:rsidR="006A66A2" w:rsidRDefault="001378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 w:rsidR="006A66A2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A66A2" w:rsidTr="00DD790E">
        <w:tc>
          <w:tcPr>
            <w:tcW w:w="7054" w:type="dxa"/>
          </w:tcPr>
          <w:p w:rsidR="006A66A2" w:rsidRDefault="006A66A2" w:rsidP="007C7E7D">
            <w:pPr>
              <w:tabs>
                <w:tab w:val="left" w:pos="990"/>
              </w:tabs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7C7E7D">
              <w:rPr>
                <w:rFonts w:asciiTheme="minorHAnsi" w:hAnsiTheme="minorHAnsi"/>
                <w:sz w:val="24"/>
                <w:lang w:val="es-ES"/>
              </w:rPr>
              <w:t>Gestionar que los almacenes de la nueva sede central y Santiago funcionen en toda su capacidad operativa para garantizar la disponibilidad de los productos y satisfacer la demanda de los clientes.</w:t>
            </w:r>
          </w:p>
        </w:tc>
        <w:tc>
          <w:tcPr>
            <w:tcW w:w="1590" w:type="dxa"/>
            <w:vAlign w:val="bottom"/>
          </w:tcPr>
          <w:p w:rsidR="006A66A2" w:rsidRDefault="001378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="006A66A2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A66A2" w:rsidTr="00DD790E">
        <w:tc>
          <w:tcPr>
            <w:tcW w:w="7054" w:type="dxa"/>
          </w:tcPr>
          <w:p w:rsidR="006A66A2" w:rsidRDefault="006A66A2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7C7E7D">
              <w:rPr>
                <w:rFonts w:asciiTheme="minorHAnsi" w:hAnsiTheme="minorHAnsi"/>
                <w:sz w:val="24"/>
                <w:lang w:val="es-ES"/>
              </w:rPr>
              <w:t>Mejorar los procesos de distribución ajustados a las buenas prácticas de distribución</w:t>
            </w:r>
          </w:p>
        </w:tc>
        <w:tc>
          <w:tcPr>
            <w:tcW w:w="1590" w:type="dxa"/>
            <w:vAlign w:val="bottom"/>
          </w:tcPr>
          <w:p w:rsidR="006A66A2" w:rsidRDefault="001378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  <w:r w:rsidR="006A66A2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A66A2" w:rsidTr="00DD790E">
        <w:tc>
          <w:tcPr>
            <w:tcW w:w="7054" w:type="dxa"/>
          </w:tcPr>
          <w:p w:rsidR="006A66A2" w:rsidRDefault="006A66A2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7C7E7D">
              <w:rPr>
                <w:rFonts w:asciiTheme="minorHAnsi" w:hAnsiTheme="minorHAnsi"/>
                <w:sz w:val="24"/>
                <w:lang w:val="es-ES"/>
              </w:rPr>
              <w:t>Optimizar las rutas de distribución</w:t>
            </w:r>
          </w:p>
        </w:tc>
        <w:tc>
          <w:tcPr>
            <w:tcW w:w="1590" w:type="dxa"/>
            <w:vAlign w:val="bottom"/>
          </w:tcPr>
          <w:p w:rsidR="006A66A2" w:rsidRDefault="001378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="006A66A2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A66A2" w:rsidTr="00DD790E">
        <w:tc>
          <w:tcPr>
            <w:tcW w:w="7054" w:type="dxa"/>
          </w:tcPr>
          <w:p w:rsidR="006A66A2" w:rsidRPr="007C7E7D" w:rsidRDefault="006A66A2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7C7E7D">
              <w:rPr>
                <w:rFonts w:asciiTheme="minorHAnsi" w:hAnsiTheme="minorHAnsi"/>
                <w:sz w:val="24"/>
                <w:lang w:val="es-ES"/>
              </w:rPr>
              <w:t xml:space="preserve">Documentación de los procesos internos mediante el sistema de </w:t>
            </w:r>
            <w:r w:rsidRPr="007C7E7D">
              <w:rPr>
                <w:rFonts w:asciiTheme="minorHAnsi" w:hAnsiTheme="minorHAnsi"/>
                <w:sz w:val="24"/>
                <w:lang w:val="es-ES"/>
              </w:rPr>
              <w:lastRenderedPageBreak/>
              <w:t>gestión de calidad.</w:t>
            </w:r>
          </w:p>
        </w:tc>
        <w:tc>
          <w:tcPr>
            <w:tcW w:w="1590" w:type="dxa"/>
            <w:vAlign w:val="bottom"/>
          </w:tcPr>
          <w:p w:rsidR="006A66A2" w:rsidRDefault="001378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70</w:t>
            </w:r>
            <w:r w:rsidR="006A66A2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7C7E7D" w:rsidTr="007C7E7D">
        <w:tc>
          <w:tcPr>
            <w:tcW w:w="7054" w:type="dxa"/>
            <w:shd w:val="clear" w:color="auto" w:fill="1F497D" w:themeFill="text2"/>
          </w:tcPr>
          <w:p w:rsidR="007C7E7D" w:rsidRPr="00A570AF" w:rsidRDefault="007C7E7D" w:rsidP="007C7E7D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lastRenderedPageBreak/>
              <w:t>Departamento OAI</w:t>
            </w:r>
          </w:p>
        </w:tc>
        <w:tc>
          <w:tcPr>
            <w:tcW w:w="1590" w:type="dxa"/>
            <w:shd w:val="clear" w:color="auto" w:fill="1F497D" w:themeFill="text2"/>
          </w:tcPr>
          <w:p w:rsidR="007C7E7D" w:rsidRPr="00A570AF" w:rsidRDefault="00C9775E" w:rsidP="007C7E7D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     </w:t>
            </w:r>
            <w:r w:rsidR="001758AC">
              <w:rPr>
                <w:rFonts w:ascii="Verdana" w:hAnsi="Verdana"/>
                <w:color w:val="FFFFFF" w:themeColor="background1"/>
                <w:sz w:val="24"/>
                <w:lang w:val="es-ES"/>
              </w:rPr>
              <w:t>97</w:t>
            </w:r>
            <w:r w:rsidR="006A66A2">
              <w:rPr>
                <w:rFonts w:ascii="Verdana" w:hAnsi="Verdana"/>
                <w:color w:val="FFFFFF" w:themeColor="background1"/>
                <w:sz w:val="24"/>
                <w:lang w:val="es-ES"/>
              </w:rPr>
              <w:t>%</w:t>
            </w:r>
          </w:p>
        </w:tc>
      </w:tr>
      <w:tr w:rsidR="007C7E7D" w:rsidTr="007C7E7D">
        <w:tc>
          <w:tcPr>
            <w:tcW w:w="7054" w:type="dxa"/>
          </w:tcPr>
          <w:p w:rsidR="007C7E7D" w:rsidRDefault="007C7E7D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7C7E7D">
              <w:rPr>
                <w:rFonts w:asciiTheme="minorHAnsi" w:hAnsiTheme="minorHAnsi"/>
                <w:sz w:val="24"/>
                <w:lang w:val="es-ES"/>
              </w:rPr>
              <w:t>Mantener actualizado el Subportal de Transparencia</w:t>
            </w:r>
          </w:p>
        </w:tc>
        <w:tc>
          <w:tcPr>
            <w:tcW w:w="1590" w:type="dxa"/>
          </w:tcPr>
          <w:p w:rsidR="007C7E7D" w:rsidRPr="00C9775E" w:rsidRDefault="003C05EE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6A66A2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7C7E7D" w:rsidTr="007C7E7D">
        <w:tc>
          <w:tcPr>
            <w:tcW w:w="7054" w:type="dxa"/>
          </w:tcPr>
          <w:p w:rsidR="007C7E7D" w:rsidRDefault="007C7E7D" w:rsidP="007C7E7D">
            <w:pPr>
              <w:tabs>
                <w:tab w:val="left" w:pos="990"/>
              </w:tabs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7C7E7D">
              <w:rPr>
                <w:rFonts w:asciiTheme="minorHAnsi" w:hAnsiTheme="minorHAnsi"/>
                <w:sz w:val="24"/>
                <w:lang w:val="es-ES"/>
              </w:rPr>
              <w:t>Satisfacer las solicitudes de información  en los plazos establecidos según normativas legales vigentes.</w:t>
            </w:r>
          </w:p>
        </w:tc>
        <w:tc>
          <w:tcPr>
            <w:tcW w:w="1590" w:type="dxa"/>
          </w:tcPr>
          <w:p w:rsidR="007C7E7D" w:rsidRPr="00C9775E" w:rsidRDefault="001758AC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6A66A2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7C7E7D" w:rsidTr="007C7E7D">
        <w:tc>
          <w:tcPr>
            <w:tcW w:w="7054" w:type="dxa"/>
          </w:tcPr>
          <w:p w:rsidR="007C7E7D" w:rsidRDefault="007C7E7D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7C7E7D">
              <w:rPr>
                <w:rFonts w:asciiTheme="minorHAnsi" w:hAnsiTheme="minorHAnsi"/>
                <w:sz w:val="24"/>
                <w:lang w:val="es-ES"/>
              </w:rPr>
              <w:t>Documentación de los procesos internos mediante el sistema de gestión de calidad.</w:t>
            </w:r>
          </w:p>
        </w:tc>
        <w:tc>
          <w:tcPr>
            <w:tcW w:w="1590" w:type="dxa"/>
          </w:tcPr>
          <w:p w:rsidR="007C7E7D" w:rsidRPr="00C9775E" w:rsidRDefault="001758AC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3C05EE" w:rsidRPr="00C9775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6A66A2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087A49" w:rsidRDefault="00087A49" w:rsidP="00BE72EC">
      <w:pPr>
        <w:jc w:val="both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7C7E7D" w:rsidTr="007C7E7D">
        <w:tc>
          <w:tcPr>
            <w:tcW w:w="7054" w:type="dxa"/>
            <w:shd w:val="clear" w:color="auto" w:fill="1F497D" w:themeFill="text2"/>
          </w:tcPr>
          <w:p w:rsidR="007C7E7D" w:rsidRPr="00A570AF" w:rsidRDefault="007C7E7D" w:rsidP="007C7E7D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>Departamento TIC</w:t>
            </w:r>
          </w:p>
        </w:tc>
        <w:tc>
          <w:tcPr>
            <w:tcW w:w="1590" w:type="dxa"/>
            <w:shd w:val="clear" w:color="auto" w:fill="1F497D" w:themeFill="text2"/>
          </w:tcPr>
          <w:p w:rsidR="007C7E7D" w:rsidRPr="00A570AF" w:rsidRDefault="00C9775E" w:rsidP="007C7E7D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      </w:t>
            </w:r>
            <w:r w:rsidR="00137836">
              <w:rPr>
                <w:rFonts w:ascii="Verdana" w:hAnsi="Verdana"/>
                <w:color w:val="FFFFFF" w:themeColor="background1"/>
                <w:sz w:val="24"/>
                <w:lang w:val="es-ES"/>
              </w:rPr>
              <w:t>7</w:t>
            </w:r>
            <w:r w:rsidR="004D3129">
              <w:rPr>
                <w:rFonts w:ascii="Verdana" w:hAnsi="Verdana"/>
                <w:color w:val="FFFFFF" w:themeColor="background1"/>
                <w:sz w:val="24"/>
                <w:lang w:val="es-ES"/>
              </w:rPr>
              <w:t>0%</w:t>
            </w:r>
          </w:p>
        </w:tc>
      </w:tr>
      <w:tr w:rsidR="007C7E7D" w:rsidTr="007C7E7D">
        <w:tc>
          <w:tcPr>
            <w:tcW w:w="7054" w:type="dxa"/>
          </w:tcPr>
          <w:p w:rsidR="007C7E7D" w:rsidRDefault="007C7E7D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 xml:space="preserve">Actualizar la infraestructura de tecnología de la información y comunicación </w:t>
            </w:r>
            <w:r w:rsidR="004B3EB2">
              <w:rPr>
                <w:rFonts w:asciiTheme="minorHAnsi" w:hAnsiTheme="minorHAnsi"/>
                <w:sz w:val="24"/>
                <w:lang w:val="es-ES"/>
              </w:rPr>
              <w:t xml:space="preserve">acorde a las necesidades operativas de la institución </w:t>
            </w:r>
          </w:p>
        </w:tc>
        <w:tc>
          <w:tcPr>
            <w:tcW w:w="1590" w:type="dxa"/>
          </w:tcPr>
          <w:p w:rsidR="007C7E7D" w:rsidRPr="00C9775E" w:rsidRDefault="00137836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  <w:r w:rsidR="006A66A2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7C7E7D" w:rsidTr="007C7E7D">
        <w:tc>
          <w:tcPr>
            <w:tcW w:w="7054" w:type="dxa"/>
          </w:tcPr>
          <w:p w:rsidR="007C7E7D" w:rsidRPr="004B3EB2" w:rsidRDefault="004B3EB2" w:rsidP="007C7E7D">
            <w:pPr>
              <w:tabs>
                <w:tab w:val="left" w:pos="990"/>
              </w:tabs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Instrumentar un modelo de gestión  TIC basados en los estándares, normas y procesos para alcanzar un nivel de excelencias TIC.</w:t>
            </w:r>
          </w:p>
        </w:tc>
        <w:tc>
          <w:tcPr>
            <w:tcW w:w="1590" w:type="dxa"/>
          </w:tcPr>
          <w:p w:rsidR="007C7E7D" w:rsidRPr="00C9775E" w:rsidRDefault="00137836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80%</w:t>
            </w:r>
          </w:p>
        </w:tc>
      </w:tr>
      <w:tr w:rsidR="007C7E7D" w:rsidTr="007C7E7D">
        <w:tc>
          <w:tcPr>
            <w:tcW w:w="7054" w:type="dxa"/>
          </w:tcPr>
          <w:p w:rsidR="007C7E7D" w:rsidRDefault="004B3EB2" w:rsidP="007C7E7D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7C7E7D">
              <w:rPr>
                <w:rFonts w:asciiTheme="minorHAnsi" w:hAnsiTheme="minorHAnsi"/>
                <w:sz w:val="24"/>
                <w:lang w:val="es-ES"/>
              </w:rPr>
              <w:t>Documentación de los procesos internos mediante el sistema de gestión de calidad.</w:t>
            </w:r>
          </w:p>
        </w:tc>
        <w:tc>
          <w:tcPr>
            <w:tcW w:w="1590" w:type="dxa"/>
          </w:tcPr>
          <w:p w:rsidR="007C7E7D" w:rsidRPr="00C9775E" w:rsidRDefault="00137836" w:rsidP="00C977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75E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="006A66A2" w:rsidRPr="00C9775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7C7E7D" w:rsidRDefault="007C7E7D" w:rsidP="00BE72EC">
      <w:pPr>
        <w:jc w:val="both"/>
        <w:rPr>
          <w:rFonts w:asciiTheme="minorHAnsi" w:hAnsiTheme="minorHAnsi"/>
          <w:sz w:val="24"/>
        </w:rPr>
      </w:pPr>
    </w:p>
    <w:p w:rsidR="004B3EB2" w:rsidRDefault="004B3EB2" w:rsidP="00BE72EC">
      <w:pPr>
        <w:jc w:val="both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4B3EB2" w:rsidTr="002E5840">
        <w:tc>
          <w:tcPr>
            <w:tcW w:w="7054" w:type="dxa"/>
            <w:shd w:val="clear" w:color="auto" w:fill="1F497D" w:themeFill="text2"/>
          </w:tcPr>
          <w:p w:rsidR="004B3EB2" w:rsidRPr="00A570AF" w:rsidRDefault="004B3EB2" w:rsidP="002E5840">
            <w:pPr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>Departamento Vigilancias y Control de Calidad.</w:t>
            </w:r>
          </w:p>
        </w:tc>
        <w:tc>
          <w:tcPr>
            <w:tcW w:w="1590" w:type="dxa"/>
            <w:shd w:val="clear" w:color="auto" w:fill="1F497D" w:themeFill="text2"/>
          </w:tcPr>
          <w:p w:rsidR="004B3EB2" w:rsidRPr="00A570AF" w:rsidRDefault="001758AC" w:rsidP="006A66A2">
            <w:pPr>
              <w:spacing w:line="360" w:lineRule="auto"/>
              <w:jc w:val="both"/>
              <w:rPr>
                <w:rFonts w:ascii="Verdana" w:hAnsi="Verdana"/>
                <w:color w:val="FFFFFF" w:themeColor="background1"/>
                <w:sz w:val="24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    </w:t>
            </w:r>
            <w:r w:rsidR="00EF163F"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 </w:t>
            </w:r>
            <w:bookmarkStart w:id="0" w:name="_GoBack"/>
            <w:bookmarkEnd w:id="0"/>
            <w:r>
              <w:rPr>
                <w:rFonts w:ascii="Verdana" w:hAnsi="Verdana"/>
                <w:color w:val="FFFFFF" w:themeColor="background1"/>
                <w:sz w:val="24"/>
                <w:lang w:val="es-ES"/>
              </w:rPr>
              <w:t xml:space="preserve"> 69</w:t>
            </w:r>
            <w:r w:rsidR="006A66A2">
              <w:rPr>
                <w:rFonts w:ascii="Verdana" w:hAnsi="Verdana"/>
                <w:color w:val="FFFFFF" w:themeColor="background1"/>
                <w:sz w:val="24"/>
                <w:lang w:val="es-ES"/>
              </w:rPr>
              <w:t>%</w:t>
            </w:r>
          </w:p>
        </w:tc>
      </w:tr>
      <w:tr w:rsidR="006A66A2" w:rsidTr="00E726A9">
        <w:tc>
          <w:tcPr>
            <w:tcW w:w="7054" w:type="dxa"/>
          </w:tcPr>
          <w:p w:rsidR="006A66A2" w:rsidRDefault="006A66A2" w:rsidP="002E5840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4B3EB2">
              <w:rPr>
                <w:rFonts w:asciiTheme="minorHAnsi" w:hAnsiTheme="minorHAnsi"/>
                <w:sz w:val="24"/>
                <w:lang w:val="es-ES"/>
              </w:rPr>
              <w:t>Evaluación de la calidad post-comercialización  de los Medicamentos, Reactivos de Laboratorio e Insumos Médicos.</w:t>
            </w:r>
          </w:p>
        </w:tc>
        <w:tc>
          <w:tcPr>
            <w:tcW w:w="1590" w:type="dxa"/>
            <w:vAlign w:val="bottom"/>
          </w:tcPr>
          <w:p w:rsidR="006A66A2" w:rsidRDefault="0017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r w:rsidR="006A66A2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A66A2" w:rsidTr="00E726A9">
        <w:tc>
          <w:tcPr>
            <w:tcW w:w="7054" w:type="dxa"/>
          </w:tcPr>
          <w:p w:rsidR="006A66A2" w:rsidRPr="004B3EB2" w:rsidRDefault="006A66A2" w:rsidP="002E5840">
            <w:pPr>
              <w:tabs>
                <w:tab w:val="left" w:pos="990"/>
              </w:tabs>
              <w:jc w:val="both"/>
              <w:rPr>
                <w:rFonts w:asciiTheme="minorHAnsi" w:hAnsiTheme="minorHAnsi"/>
                <w:sz w:val="24"/>
              </w:rPr>
            </w:pPr>
            <w:r w:rsidRPr="004B3EB2">
              <w:rPr>
                <w:rFonts w:asciiTheme="minorHAnsi" w:hAnsiTheme="minorHAnsi"/>
                <w:sz w:val="24"/>
              </w:rPr>
              <w:t xml:space="preserve">Disminuir el tiempo de respuesta de los productos conformes y no-conformes a los almacenes de cuarentena.  </w:t>
            </w:r>
          </w:p>
        </w:tc>
        <w:tc>
          <w:tcPr>
            <w:tcW w:w="1590" w:type="dxa"/>
            <w:vAlign w:val="bottom"/>
          </w:tcPr>
          <w:p w:rsidR="006A66A2" w:rsidRDefault="0017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  <w:r w:rsidR="006A66A2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A66A2" w:rsidTr="00E726A9">
        <w:tc>
          <w:tcPr>
            <w:tcW w:w="7054" w:type="dxa"/>
          </w:tcPr>
          <w:p w:rsidR="006A66A2" w:rsidRPr="004B3EB2" w:rsidRDefault="006A66A2" w:rsidP="004B3EB2">
            <w:pPr>
              <w:tabs>
                <w:tab w:val="left" w:pos="1290"/>
              </w:tabs>
              <w:jc w:val="both"/>
              <w:rPr>
                <w:rFonts w:asciiTheme="minorHAnsi" w:hAnsiTheme="minorHAnsi"/>
                <w:sz w:val="24"/>
              </w:rPr>
            </w:pPr>
            <w:r w:rsidRPr="004B3EB2">
              <w:rPr>
                <w:rFonts w:asciiTheme="minorHAnsi" w:hAnsiTheme="minorHAnsi"/>
                <w:sz w:val="24"/>
              </w:rPr>
              <w:t>Instalación y puesta en operaciones del laboratorio en instalaciones de Promese/Cal.</w:t>
            </w:r>
          </w:p>
        </w:tc>
        <w:tc>
          <w:tcPr>
            <w:tcW w:w="1590" w:type="dxa"/>
            <w:vAlign w:val="bottom"/>
          </w:tcPr>
          <w:p w:rsidR="006A66A2" w:rsidRDefault="001758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6A66A2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4B3EB2" w:rsidTr="002E5840">
        <w:tc>
          <w:tcPr>
            <w:tcW w:w="7054" w:type="dxa"/>
          </w:tcPr>
          <w:p w:rsidR="004B3EB2" w:rsidRDefault="004B3EB2" w:rsidP="002E5840">
            <w:pPr>
              <w:jc w:val="both"/>
              <w:rPr>
                <w:rFonts w:asciiTheme="minorHAnsi" w:hAnsiTheme="minorHAnsi"/>
                <w:sz w:val="24"/>
                <w:lang w:val="es-ES"/>
              </w:rPr>
            </w:pPr>
            <w:r w:rsidRPr="007C7E7D">
              <w:rPr>
                <w:rFonts w:asciiTheme="minorHAnsi" w:hAnsiTheme="minorHAnsi"/>
                <w:sz w:val="24"/>
                <w:lang w:val="es-ES"/>
              </w:rPr>
              <w:t>Documentación de los procesos internos mediante el sistema de gestión de calidad.</w:t>
            </w:r>
          </w:p>
        </w:tc>
        <w:tc>
          <w:tcPr>
            <w:tcW w:w="1590" w:type="dxa"/>
          </w:tcPr>
          <w:p w:rsidR="004B3EB2" w:rsidRDefault="001758AC" w:rsidP="00C9775E">
            <w:pPr>
              <w:jc w:val="right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>76</w:t>
            </w:r>
            <w:r w:rsidR="006A66A2">
              <w:rPr>
                <w:rFonts w:asciiTheme="minorHAnsi" w:hAnsiTheme="minorHAnsi"/>
                <w:sz w:val="24"/>
                <w:lang w:val="es-ES"/>
              </w:rPr>
              <w:t>%</w:t>
            </w:r>
          </w:p>
        </w:tc>
      </w:tr>
    </w:tbl>
    <w:p w:rsidR="004B3EB2" w:rsidRPr="00BE63FE" w:rsidRDefault="004B3EB2" w:rsidP="00BE72EC">
      <w:pPr>
        <w:jc w:val="both"/>
        <w:rPr>
          <w:rFonts w:asciiTheme="minorHAnsi" w:hAnsiTheme="minorHAnsi"/>
          <w:sz w:val="24"/>
        </w:rPr>
      </w:pPr>
    </w:p>
    <w:sectPr w:rsidR="004B3EB2" w:rsidRPr="00BE63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30" w:rsidRDefault="004E7E30" w:rsidP="00450A50">
      <w:r>
        <w:separator/>
      </w:r>
    </w:p>
  </w:endnote>
  <w:endnote w:type="continuationSeparator" w:id="0">
    <w:p w:rsidR="004E7E30" w:rsidRDefault="004E7E30" w:rsidP="0045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30" w:rsidRDefault="004E7E30" w:rsidP="00450A50">
      <w:r>
        <w:separator/>
      </w:r>
    </w:p>
  </w:footnote>
  <w:footnote w:type="continuationSeparator" w:id="0">
    <w:p w:rsidR="004E7E30" w:rsidRDefault="004E7E30" w:rsidP="0045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7D" w:rsidRDefault="007C7E7D" w:rsidP="009E2B47">
    <w:pPr>
      <w:pStyle w:val="Header"/>
      <w:ind w:left="-426" w:firstLine="284"/>
      <w:rPr>
        <w:rFonts w:ascii="Tahoma" w:hAnsi="Tahoma" w:cs="Tahoma"/>
        <w:b/>
        <w:sz w:val="22"/>
        <w:szCs w:val="22"/>
      </w:rPr>
    </w:pPr>
    <w:r>
      <w:rPr>
        <w:rFonts w:ascii="Arial" w:hAnsi="Arial"/>
        <w:b/>
        <w:noProof/>
        <w:sz w:val="12"/>
        <w:lang w:eastAsia="es-DO"/>
      </w:rPr>
      <w:drawing>
        <wp:anchor distT="0" distB="0" distL="114300" distR="114300" simplePos="0" relativeHeight="251659264" behindDoc="0" locked="0" layoutInCell="1" allowOverlap="1" wp14:anchorId="2FC102CF" wp14:editId="1A95937F">
          <wp:simplePos x="0" y="0"/>
          <wp:positionH relativeFrom="column">
            <wp:posOffset>3977640</wp:posOffset>
          </wp:positionH>
          <wp:positionV relativeFrom="paragraph">
            <wp:posOffset>-74295</wp:posOffset>
          </wp:positionV>
          <wp:extent cx="1720850" cy="467995"/>
          <wp:effectExtent l="0" t="0" r="0" b="8255"/>
          <wp:wrapNone/>
          <wp:docPr id="1" name="Picture 1" descr="farmacia del pueb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macia del pueb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2"/>
        <w:lang w:eastAsia="es-DO"/>
      </w:rPr>
      <w:drawing>
        <wp:inline distT="0" distB="0" distL="0" distR="0" wp14:anchorId="77482FDF" wp14:editId="27617BD1">
          <wp:extent cx="1885950" cy="447675"/>
          <wp:effectExtent l="0" t="0" r="0" b="0"/>
          <wp:docPr id="4" name="Picture 4" descr="C:\Documents and Settings\ycontreras\Desktop\Formularios Varios\Logo Promese\Logo Pequeño Prom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ycontreras\Desktop\Formularios Varios\Logo Promese\Logo Pequeño Prome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E7D" w:rsidRPr="00B70812" w:rsidRDefault="007C7E7D" w:rsidP="00450A50">
    <w:pPr>
      <w:pStyle w:val="Header"/>
      <w:ind w:left="-426" w:firstLine="284"/>
      <w:jc w:val="center"/>
      <w:rPr>
        <w:rFonts w:ascii="Arial" w:hAnsi="Arial"/>
        <w:b/>
        <w:sz w:val="12"/>
      </w:rPr>
    </w:pPr>
    <w:r w:rsidRPr="002A4722">
      <w:rPr>
        <w:rFonts w:ascii="Tahoma" w:hAnsi="Tahoma" w:cs="Tahoma"/>
        <w:b/>
        <w:sz w:val="22"/>
        <w:szCs w:val="22"/>
      </w:rPr>
      <w:t xml:space="preserve">“AÑO </w:t>
    </w:r>
    <w:r>
      <w:rPr>
        <w:rFonts w:ascii="Tahoma" w:hAnsi="Tahoma" w:cs="Tahoma"/>
        <w:b/>
        <w:sz w:val="22"/>
        <w:szCs w:val="22"/>
      </w:rPr>
      <w:t>DEL FOMENTO A LAS EXPORTACIONES</w:t>
    </w:r>
    <w:r w:rsidRPr="002A4722">
      <w:rPr>
        <w:rFonts w:ascii="Tahoma" w:hAnsi="Tahoma" w:cs="Tahoma"/>
        <w:b/>
        <w:sz w:val="22"/>
        <w:szCs w:val="22"/>
      </w:rPr>
      <w:t>”</w:t>
    </w:r>
  </w:p>
  <w:p w:rsidR="007C7E7D" w:rsidRDefault="007C7E7D" w:rsidP="00450A50"/>
  <w:p w:rsidR="007C7E7D" w:rsidRDefault="007C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22"/>
    <w:rsid w:val="000658EA"/>
    <w:rsid w:val="00087A49"/>
    <w:rsid w:val="000A26DB"/>
    <w:rsid w:val="000A6583"/>
    <w:rsid w:val="000E0C07"/>
    <w:rsid w:val="000F77B3"/>
    <w:rsid w:val="00117381"/>
    <w:rsid w:val="00137836"/>
    <w:rsid w:val="00154A1C"/>
    <w:rsid w:val="001556F5"/>
    <w:rsid w:val="00172D89"/>
    <w:rsid w:val="001758AC"/>
    <w:rsid w:val="0017635E"/>
    <w:rsid w:val="001E5520"/>
    <w:rsid w:val="001F103E"/>
    <w:rsid w:val="00296027"/>
    <w:rsid w:val="002A74D0"/>
    <w:rsid w:val="002B5660"/>
    <w:rsid w:val="002E33F4"/>
    <w:rsid w:val="003068AC"/>
    <w:rsid w:val="00330B2B"/>
    <w:rsid w:val="00345F56"/>
    <w:rsid w:val="003C05EE"/>
    <w:rsid w:val="003C6E01"/>
    <w:rsid w:val="003D76C9"/>
    <w:rsid w:val="003E1C37"/>
    <w:rsid w:val="003E33CB"/>
    <w:rsid w:val="003F496A"/>
    <w:rsid w:val="00442190"/>
    <w:rsid w:val="00450A50"/>
    <w:rsid w:val="00495D55"/>
    <w:rsid w:val="004A150B"/>
    <w:rsid w:val="004A5B24"/>
    <w:rsid w:val="004B3EB2"/>
    <w:rsid w:val="004D3129"/>
    <w:rsid w:val="004E62BA"/>
    <w:rsid w:val="004E7E30"/>
    <w:rsid w:val="00505440"/>
    <w:rsid w:val="00534879"/>
    <w:rsid w:val="005370B4"/>
    <w:rsid w:val="005A650E"/>
    <w:rsid w:val="00657F51"/>
    <w:rsid w:val="006713C8"/>
    <w:rsid w:val="0067614B"/>
    <w:rsid w:val="006A3F32"/>
    <w:rsid w:val="006A66A2"/>
    <w:rsid w:val="006B2810"/>
    <w:rsid w:val="007037B9"/>
    <w:rsid w:val="007460B7"/>
    <w:rsid w:val="00746805"/>
    <w:rsid w:val="00770528"/>
    <w:rsid w:val="00781EAB"/>
    <w:rsid w:val="00794194"/>
    <w:rsid w:val="007B1D1A"/>
    <w:rsid w:val="007C7E7D"/>
    <w:rsid w:val="007E3219"/>
    <w:rsid w:val="007F0423"/>
    <w:rsid w:val="00806A0E"/>
    <w:rsid w:val="00826E88"/>
    <w:rsid w:val="00853333"/>
    <w:rsid w:val="00860B0B"/>
    <w:rsid w:val="008C2229"/>
    <w:rsid w:val="008E4C71"/>
    <w:rsid w:val="009110D2"/>
    <w:rsid w:val="00942B22"/>
    <w:rsid w:val="009859F5"/>
    <w:rsid w:val="009A2391"/>
    <w:rsid w:val="009A501F"/>
    <w:rsid w:val="009C68CD"/>
    <w:rsid w:val="009C6E26"/>
    <w:rsid w:val="009E1507"/>
    <w:rsid w:val="009E2B47"/>
    <w:rsid w:val="009E5740"/>
    <w:rsid w:val="00A01755"/>
    <w:rsid w:val="00A25132"/>
    <w:rsid w:val="00A37D30"/>
    <w:rsid w:val="00A570AF"/>
    <w:rsid w:val="00A73C56"/>
    <w:rsid w:val="00A80C47"/>
    <w:rsid w:val="00A82C6A"/>
    <w:rsid w:val="00AD795F"/>
    <w:rsid w:val="00AE2361"/>
    <w:rsid w:val="00B27B61"/>
    <w:rsid w:val="00B6408D"/>
    <w:rsid w:val="00BE63FE"/>
    <w:rsid w:val="00BE72EC"/>
    <w:rsid w:val="00C31924"/>
    <w:rsid w:val="00C51EFC"/>
    <w:rsid w:val="00C70828"/>
    <w:rsid w:val="00C75AD5"/>
    <w:rsid w:val="00C9654B"/>
    <w:rsid w:val="00C9775E"/>
    <w:rsid w:val="00CE1566"/>
    <w:rsid w:val="00CF1004"/>
    <w:rsid w:val="00D454DF"/>
    <w:rsid w:val="00D70EC9"/>
    <w:rsid w:val="00D77D1E"/>
    <w:rsid w:val="00DC4F06"/>
    <w:rsid w:val="00E015E4"/>
    <w:rsid w:val="00E02C7D"/>
    <w:rsid w:val="00E67687"/>
    <w:rsid w:val="00ED4615"/>
    <w:rsid w:val="00EE446C"/>
    <w:rsid w:val="00EF163F"/>
    <w:rsid w:val="00F07F87"/>
    <w:rsid w:val="00F123A1"/>
    <w:rsid w:val="00F16FB5"/>
    <w:rsid w:val="00F26171"/>
    <w:rsid w:val="00F41DCE"/>
    <w:rsid w:val="00F61536"/>
    <w:rsid w:val="00F9235F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B22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2B2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942B22"/>
    <w:rPr>
      <w:rFonts w:ascii="Times New Roman" w:eastAsia="Times New Roman" w:hAnsi="Times New Roman" w:cs="Times New Roman"/>
      <w:sz w:val="20"/>
      <w:szCs w:val="20"/>
      <w:lang w:val="es-DO" w:eastAsia="es-MX"/>
    </w:rPr>
  </w:style>
  <w:style w:type="paragraph" w:styleId="Footer">
    <w:name w:val="footer"/>
    <w:basedOn w:val="Normal"/>
    <w:link w:val="FooterChar"/>
    <w:uiPriority w:val="99"/>
    <w:unhideWhenUsed/>
    <w:rsid w:val="00450A5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A50"/>
    <w:rPr>
      <w:rFonts w:ascii="Times New Roman" w:eastAsia="Times New Roman" w:hAnsi="Times New Roman" w:cs="Times New Roman"/>
      <w:sz w:val="20"/>
      <w:szCs w:val="20"/>
      <w:lang w:val="es-DO" w:eastAsia="es-MX"/>
    </w:rPr>
  </w:style>
  <w:style w:type="table" w:styleId="TableGrid">
    <w:name w:val="Table Grid"/>
    <w:basedOn w:val="TableNormal"/>
    <w:uiPriority w:val="59"/>
    <w:rsid w:val="00A7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B22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2B2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942B22"/>
    <w:rPr>
      <w:rFonts w:ascii="Times New Roman" w:eastAsia="Times New Roman" w:hAnsi="Times New Roman" w:cs="Times New Roman"/>
      <w:sz w:val="20"/>
      <w:szCs w:val="20"/>
      <w:lang w:val="es-DO" w:eastAsia="es-MX"/>
    </w:rPr>
  </w:style>
  <w:style w:type="paragraph" w:styleId="Footer">
    <w:name w:val="footer"/>
    <w:basedOn w:val="Normal"/>
    <w:link w:val="FooterChar"/>
    <w:uiPriority w:val="99"/>
    <w:unhideWhenUsed/>
    <w:rsid w:val="00450A5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A50"/>
    <w:rPr>
      <w:rFonts w:ascii="Times New Roman" w:eastAsia="Times New Roman" w:hAnsi="Times New Roman" w:cs="Times New Roman"/>
      <w:sz w:val="20"/>
      <w:szCs w:val="20"/>
      <w:lang w:val="es-DO" w:eastAsia="es-MX"/>
    </w:rPr>
  </w:style>
  <w:style w:type="table" w:styleId="TableGrid">
    <w:name w:val="Table Grid"/>
    <w:basedOn w:val="TableNormal"/>
    <w:uiPriority w:val="59"/>
    <w:rsid w:val="00A7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F93B-FC49-48D0-B372-D2741461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1691</Words>
  <Characters>9305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Rosario</dc:creator>
  <cp:lastModifiedBy>Juana Rosario</cp:lastModifiedBy>
  <cp:revision>22</cp:revision>
  <cp:lastPrinted>2018-01-19T19:05:00Z</cp:lastPrinted>
  <dcterms:created xsi:type="dcterms:W3CDTF">2018-01-05T19:53:00Z</dcterms:created>
  <dcterms:modified xsi:type="dcterms:W3CDTF">2018-01-22T16:34:00Z</dcterms:modified>
</cp:coreProperties>
</file>